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1547BD" w14:textId="1B58455A" w:rsidR="00791B49" w:rsidRDefault="00000000">
      <w:pPr>
        <w:pBdr>
          <w:top w:val="single" w:sz="4" w:space="1" w:color="000000"/>
          <w:left w:val="single" w:sz="4" w:space="0" w:color="000000"/>
          <w:bottom w:val="single" w:sz="4" w:space="1" w:color="000000"/>
          <w:right w:val="single" w:sz="4" w:space="4" w:color="000000"/>
        </w:pBdr>
        <w:shd w:val="clear" w:color="auto" w:fill="000000"/>
        <w:spacing w:after="0" w:line="240" w:lineRule="auto"/>
        <w:ind w:left="142" w:right="218"/>
        <w:jc w:val="center"/>
        <w:rPr>
          <w:lang w:val="el-GR"/>
        </w:rPr>
      </w:pPr>
      <w:r>
        <w:rPr>
          <w:noProof/>
        </w:rPr>
        <w:pict w14:anchorId="3C7CD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style="position:absolute;left:0;text-align:left;margin-left:-22.3pt;margin-top:-17.65pt;width:60.75pt;height:94.5pt;z-index:1;visibility:visible;mso-wrap-style:square;mso-wrap-distance-left:0;mso-wrap-distance-top:0;mso-wrap-distance-right:0;mso-wrap-distance-bottom:0;mso-position-horizontal:absolute;mso-position-horizontal-relative:text;mso-position-vertical:absolute;mso-position-vertical-relative:text">
            <v:imagedata r:id="rId5" o:title=""/>
          </v:shape>
        </w:pict>
      </w:r>
      <w:r>
        <w:rPr>
          <w:rFonts w:eastAsia="Times New Roman" w:cs="Tahoma"/>
          <w:b/>
          <w:bCs/>
          <w:i/>
          <w:iCs/>
          <w:color w:val="FFFFFF"/>
          <w:sz w:val="26"/>
          <w:szCs w:val="26"/>
          <w:lang w:val="el-GR" w:eastAsia="el-GR"/>
        </w:rPr>
        <w:t>ανεξάρτητες αυτόνομες αγωνιστικές ριζοσπαστικές</w:t>
      </w:r>
    </w:p>
    <w:p w14:paraId="246DF939" w14:textId="77777777" w:rsidR="00791B49" w:rsidRDefault="00000000">
      <w:pPr>
        <w:pBdr>
          <w:top w:val="single" w:sz="4" w:space="1" w:color="000000"/>
          <w:left w:val="single" w:sz="4" w:space="4" w:color="000000"/>
          <w:bottom w:val="single" w:sz="4" w:space="1" w:color="000000"/>
          <w:right w:val="single" w:sz="4" w:space="4" w:color="000000"/>
        </w:pBdr>
        <w:spacing w:after="0" w:line="240" w:lineRule="auto"/>
        <w:ind w:left="142" w:right="218"/>
        <w:jc w:val="center"/>
        <w:rPr>
          <w:lang w:val="el-GR"/>
        </w:rPr>
      </w:pPr>
      <w:r>
        <w:rPr>
          <w:rFonts w:eastAsia="Times New Roman" w:cs="Tahoma"/>
          <w:b/>
          <w:bCs/>
          <w:color w:val="000000"/>
          <w:sz w:val="36"/>
          <w:szCs w:val="36"/>
          <w:lang w:val="el-GR" w:eastAsia="el-GR"/>
        </w:rPr>
        <w:t>ΠΑΡΕΜΒΑΣΕΙΣ ΚΙΝΗΣΕΙΣ ΣΥΣΠΕΙΡΩΣΕΙΣ Π.Ε.</w:t>
      </w:r>
    </w:p>
    <w:p w14:paraId="29FED833" w14:textId="77777777" w:rsidR="00791B49" w:rsidRDefault="00791B49">
      <w:pPr>
        <w:ind w:left="142" w:right="245"/>
        <w:rPr>
          <w:rFonts w:eastAsia="Times New Roman" w:cs="Tahoma"/>
          <w:b/>
          <w:bCs/>
          <w:color w:val="000000"/>
          <w:sz w:val="8"/>
          <w:szCs w:val="8"/>
          <w:lang w:val="el-GR" w:eastAsia="el-GR"/>
        </w:rPr>
      </w:pPr>
    </w:p>
    <w:p w14:paraId="30B8E3DC" w14:textId="77777777" w:rsidR="00791B49" w:rsidRPr="00997A30" w:rsidRDefault="00000000">
      <w:pPr>
        <w:ind w:left="142" w:right="245"/>
        <w:rPr>
          <w:lang w:val="el-GR"/>
        </w:rPr>
      </w:pPr>
      <w:r>
        <w:rPr>
          <w:rFonts w:cs="Calibri"/>
          <w:lang w:val="el-GR"/>
        </w:rPr>
        <w:t xml:space="preserve">              </w:t>
      </w:r>
      <w:hyperlink r:id="rId6">
        <w:r>
          <w:rPr>
            <w:rStyle w:val="a3"/>
            <w:rFonts w:eastAsia="Calibri" w:cs="Calibri"/>
            <w:sz w:val="24"/>
            <w:szCs w:val="24"/>
          </w:rPr>
          <w:t>www</w:t>
        </w:r>
        <w:r>
          <w:rPr>
            <w:rStyle w:val="a3"/>
            <w:rFonts w:eastAsia="Calibri" w:cs="Calibri"/>
            <w:sz w:val="24"/>
            <w:szCs w:val="24"/>
            <w:lang w:val="el-GR"/>
          </w:rPr>
          <w:t>.</w:t>
        </w:r>
        <w:r>
          <w:rPr>
            <w:rStyle w:val="a3"/>
            <w:rFonts w:eastAsia="Calibri" w:cs="Calibri"/>
            <w:sz w:val="24"/>
            <w:szCs w:val="24"/>
          </w:rPr>
          <w:t>paremvasis</w:t>
        </w:r>
        <w:r>
          <w:rPr>
            <w:rStyle w:val="a3"/>
            <w:rFonts w:eastAsia="Calibri" w:cs="Calibri"/>
            <w:sz w:val="24"/>
            <w:szCs w:val="24"/>
            <w:lang w:val="el-GR"/>
          </w:rPr>
          <w:t>.</w:t>
        </w:r>
        <w:r>
          <w:rPr>
            <w:rStyle w:val="a3"/>
            <w:rFonts w:eastAsia="Calibri" w:cs="Calibri"/>
            <w:sz w:val="24"/>
            <w:szCs w:val="24"/>
          </w:rPr>
          <w:t>gr</w:t>
        </w:r>
      </w:hyperlink>
      <w:r>
        <w:rPr>
          <w:rFonts w:eastAsia="Times New Roman" w:cs="Calibri"/>
          <w:color w:val="000000"/>
          <w:sz w:val="24"/>
          <w:szCs w:val="24"/>
          <w:lang w:val="el-GR"/>
        </w:rPr>
        <w:t xml:space="preserve">, </w:t>
      </w:r>
      <w:hyperlink r:id="rId7">
        <w:r>
          <w:rPr>
            <w:rStyle w:val="a3"/>
            <w:rFonts w:eastAsia="Calibri" w:cs="Calibri"/>
            <w:color w:val="000000"/>
            <w:sz w:val="24"/>
            <w:szCs w:val="24"/>
            <w:u w:val="none"/>
          </w:rPr>
          <w:t>paremvasisdoe</w:t>
        </w:r>
        <w:r>
          <w:rPr>
            <w:rStyle w:val="a3"/>
            <w:rFonts w:eastAsia="Calibri" w:cs="Calibri"/>
            <w:color w:val="000000"/>
            <w:sz w:val="24"/>
            <w:szCs w:val="24"/>
            <w:u w:val="none"/>
            <w:lang w:val="el-GR"/>
          </w:rPr>
          <w:t>@</w:t>
        </w:r>
        <w:r>
          <w:rPr>
            <w:rStyle w:val="a3"/>
            <w:rFonts w:eastAsia="Calibri" w:cs="Calibri"/>
            <w:color w:val="000000"/>
            <w:sz w:val="24"/>
            <w:szCs w:val="24"/>
            <w:u w:val="none"/>
          </w:rPr>
          <w:t>gmail</w:t>
        </w:r>
        <w:r>
          <w:rPr>
            <w:rStyle w:val="a3"/>
            <w:rFonts w:eastAsia="Calibri" w:cs="Calibri"/>
            <w:color w:val="000000"/>
            <w:sz w:val="24"/>
            <w:szCs w:val="24"/>
            <w:u w:val="none"/>
            <w:lang w:val="el-GR"/>
          </w:rPr>
          <w:t>.</w:t>
        </w:r>
        <w:r>
          <w:rPr>
            <w:rStyle w:val="a3"/>
            <w:rFonts w:eastAsia="Calibri" w:cs="Calibri"/>
            <w:color w:val="000000"/>
            <w:sz w:val="24"/>
            <w:szCs w:val="24"/>
            <w:u w:val="none"/>
          </w:rPr>
          <w:t>com</w:t>
        </w:r>
      </w:hyperlink>
      <w:r>
        <w:rPr>
          <w:rFonts w:cs="Calibri"/>
          <w:color w:val="000000"/>
          <w:sz w:val="24"/>
          <w:szCs w:val="24"/>
          <w:lang w:val="el-GR"/>
        </w:rPr>
        <w:t xml:space="preserve">  210 3242144</w:t>
      </w:r>
      <w:r>
        <w:rPr>
          <w:rFonts w:eastAsia="Times New Roman" w:cs="Calibri"/>
          <w:color w:val="000000"/>
          <w:sz w:val="24"/>
          <w:szCs w:val="24"/>
          <w:lang w:val="el-GR"/>
        </w:rPr>
        <w:t xml:space="preserve">                                                    </w:t>
      </w:r>
      <w:r>
        <w:rPr>
          <w:rFonts w:eastAsia="Times New Roman" w:cs="Calibri"/>
          <w:b/>
          <w:bCs/>
          <w:color w:val="000000"/>
          <w:sz w:val="24"/>
          <w:szCs w:val="24"/>
          <w:lang w:val="el-GR"/>
        </w:rPr>
        <w:t>16-10-2022</w:t>
      </w:r>
      <w:r>
        <w:rPr>
          <w:rFonts w:eastAsia="Times New Roman" w:cs="Calibri"/>
          <w:color w:val="000000"/>
          <w:sz w:val="24"/>
          <w:szCs w:val="24"/>
          <w:lang w:val="el-GR"/>
        </w:rPr>
        <w:t xml:space="preserve">    </w:t>
      </w:r>
    </w:p>
    <w:p w14:paraId="400A45C4" w14:textId="77777777" w:rsidR="00791B49" w:rsidRPr="009C4F40" w:rsidRDefault="00000000">
      <w:pPr>
        <w:pStyle w:val="Web"/>
        <w:shd w:val="clear" w:color="auto" w:fill="FFFFFF"/>
        <w:spacing w:after="0" w:line="276" w:lineRule="auto"/>
        <w:ind w:left="-142"/>
        <w:jc w:val="center"/>
        <w:rPr>
          <w:rFonts w:ascii="Calibri" w:hAnsi="Calibri" w:cs="Calibri"/>
          <w:b/>
          <w:bCs/>
          <w:color w:val="1D2228"/>
          <w:sz w:val="32"/>
          <w:szCs w:val="32"/>
          <w:lang w:val="el-GR"/>
        </w:rPr>
      </w:pPr>
      <w:r w:rsidRPr="009C4F40">
        <w:rPr>
          <w:rFonts w:ascii="Calibri" w:hAnsi="Calibri" w:cs="Calibri"/>
          <w:b/>
          <w:bCs/>
          <w:color w:val="1D2228"/>
          <w:sz w:val="32"/>
          <w:szCs w:val="32"/>
          <w:lang w:val="el-GR"/>
        </w:rPr>
        <w:t>Άμεση μονιμοποίηση όλων των νεοδιόριστων!</w:t>
      </w:r>
    </w:p>
    <w:p w14:paraId="652337AF" w14:textId="154BEF27" w:rsidR="00791B49" w:rsidRPr="009C4F40" w:rsidRDefault="00000000">
      <w:pPr>
        <w:pStyle w:val="Web"/>
        <w:shd w:val="clear" w:color="auto" w:fill="FFFFFF"/>
        <w:spacing w:after="0" w:line="276" w:lineRule="auto"/>
        <w:jc w:val="center"/>
        <w:rPr>
          <w:rFonts w:ascii="Calibri" w:hAnsi="Calibri" w:cs="Calibri"/>
          <w:b/>
          <w:bCs/>
          <w:color w:val="1D2228"/>
          <w:sz w:val="32"/>
          <w:szCs w:val="32"/>
          <w:lang w:val="el-GR"/>
        </w:rPr>
      </w:pPr>
      <w:r w:rsidRPr="009C4F40">
        <w:rPr>
          <w:rFonts w:ascii="Calibri" w:hAnsi="Calibri" w:cs="Calibri"/>
          <w:b/>
          <w:bCs/>
          <w:color w:val="1D2228"/>
          <w:sz w:val="32"/>
          <w:szCs w:val="32"/>
          <w:lang w:val="el-GR"/>
        </w:rPr>
        <w:t>Η αυθαιρεσία ΥΠΑΙΘ/Διοίκησης δε θα περάσει</w:t>
      </w:r>
    </w:p>
    <w:p w14:paraId="131C195B" w14:textId="1D22787F" w:rsidR="00791B49" w:rsidRPr="00997A30" w:rsidRDefault="00000000">
      <w:pPr>
        <w:pStyle w:val="Web"/>
        <w:shd w:val="clear" w:color="auto" w:fill="FFFFFF"/>
        <w:spacing w:after="0" w:line="276" w:lineRule="auto"/>
        <w:jc w:val="center"/>
        <w:rPr>
          <w:lang w:val="el-GR"/>
        </w:rPr>
      </w:pPr>
      <w:r>
        <w:rPr>
          <w:rFonts w:ascii="Calibri" w:hAnsi="Calibri" w:cs="Calibri"/>
          <w:b/>
          <w:bCs/>
          <w:color w:val="1D2228"/>
          <w:sz w:val="28"/>
          <w:szCs w:val="28"/>
          <w:lang w:val="el-GR"/>
        </w:rPr>
        <w:t xml:space="preserve"> </w:t>
      </w:r>
    </w:p>
    <w:p w14:paraId="3805774D" w14:textId="35ED2A59" w:rsidR="00791B49" w:rsidRPr="00997A30" w:rsidRDefault="00000000">
      <w:pPr>
        <w:pStyle w:val="Web"/>
        <w:shd w:val="clear" w:color="auto" w:fill="FFFFFF"/>
        <w:spacing w:after="120" w:line="276" w:lineRule="auto"/>
        <w:jc w:val="both"/>
        <w:rPr>
          <w:lang w:val="el-GR"/>
        </w:rPr>
      </w:pPr>
      <w:r>
        <w:rPr>
          <w:rFonts w:ascii="Calibri" w:hAnsi="Calibri" w:cs="Calibri"/>
          <w:sz w:val="25"/>
          <w:szCs w:val="25"/>
          <w:lang w:val="el-GR"/>
        </w:rPr>
        <w:t xml:space="preserve"> </w:t>
      </w:r>
      <w:r w:rsidRPr="00997A30">
        <w:rPr>
          <w:rFonts w:ascii="Calibri" w:hAnsi="Calibri" w:cs="Calibri"/>
          <w:sz w:val="25"/>
          <w:szCs w:val="25"/>
          <w:lang w:val="el-GR"/>
        </w:rPr>
        <w:t>Μετά τις δυναμικές κινητοποιήσεις των τελευταίων ετών για την κατάργηση της ελαστικής εργασίας και την μονιμοποίηση των συμβασιούχων της εκπαίδευσης, πραγματοποιήθηκαν επιτέλους οι πρώτες</w:t>
      </w:r>
      <w:r w:rsidR="009C4F40">
        <w:rPr>
          <w:rFonts w:ascii="Calibri" w:hAnsi="Calibri" w:cs="Calibri"/>
          <w:sz w:val="25"/>
          <w:szCs w:val="25"/>
          <w:lang w:val="el-GR"/>
        </w:rPr>
        <w:t xml:space="preserve"> </w:t>
      </w:r>
      <w:r w:rsidRPr="00997A30">
        <w:rPr>
          <w:rFonts w:ascii="Calibri" w:hAnsi="Calibri" w:cs="Calibri"/>
          <w:sz w:val="25"/>
          <w:szCs w:val="25"/>
          <w:lang w:val="el-GR"/>
        </w:rPr>
        <w:t>προσλήψεις μόνιμου εκπαιδευτικού προσωπικού μετά από πολλά χρόνια μηδενικών διορισμών. Οι διορισμοί αυτοί βέβαια</w:t>
      </w:r>
      <w:r w:rsidR="009C4F40">
        <w:rPr>
          <w:rFonts w:ascii="Calibri" w:hAnsi="Calibri" w:cs="Calibri"/>
          <w:sz w:val="25"/>
          <w:szCs w:val="25"/>
          <w:lang w:val="el-GR"/>
        </w:rPr>
        <w:t>,</w:t>
      </w:r>
      <w:r w:rsidRPr="00997A30">
        <w:rPr>
          <w:rFonts w:ascii="Calibri" w:hAnsi="Calibri" w:cs="Calibri"/>
          <w:sz w:val="25"/>
          <w:szCs w:val="25"/>
          <w:lang w:val="el-GR"/>
        </w:rPr>
        <w:t xml:space="preserve"> είναι ελάχιστοι μπροστά στις πραγματικές ανάγκες της δημόσιας εκπαίδευσης, γεγονός που αποδεικνύεται από τις προσλήψεις 40.000 αναπληρωτών. Η πολιτική ηγεσία του ΥΠΑΙΘ εξακολουθεί να χρησιμοποιεί την ελαστική εργασία ως μόνιμη πολιτική επιλογή και μάλιστα επιθυμεί να συνδέσει εκβιαστικά τους διορισμούς και τις μονιμοποιήσεις με την προσπάθεια επιβολής της ατομικής αξιολόγησης, μέσω του ν.4823, θεωρώντας τη μεγάλη μάζα των εκπαιδευτικών αυτών ως πιο «ευάλωτες» λόγω της εργασιακής επισφάλειας την οποία υφίστανται.</w:t>
      </w:r>
    </w:p>
    <w:p w14:paraId="44BE8423" w14:textId="60D41AFA" w:rsidR="00791B49" w:rsidRPr="00997A30" w:rsidRDefault="00000000">
      <w:pPr>
        <w:pStyle w:val="Web"/>
        <w:shd w:val="clear" w:color="auto" w:fill="FFFFFF"/>
        <w:spacing w:after="120" w:line="276" w:lineRule="auto"/>
        <w:jc w:val="both"/>
        <w:rPr>
          <w:lang w:val="el-GR"/>
        </w:rPr>
      </w:pPr>
      <w:r w:rsidRPr="00997A30">
        <w:rPr>
          <w:rFonts w:ascii="Calibri" w:hAnsi="Calibri" w:cs="Calibri"/>
          <w:sz w:val="25"/>
          <w:szCs w:val="25"/>
          <w:lang w:val="el-GR"/>
        </w:rPr>
        <w:t>Στις 19/8/2022 συμπληρώθηκε</w:t>
      </w:r>
      <w:r w:rsidR="00997A30" w:rsidRPr="00997A30">
        <w:rPr>
          <w:rFonts w:ascii="Calibri" w:hAnsi="Calibri" w:cs="Calibri"/>
          <w:sz w:val="25"/>
          <w:szCs w:val="25"/>
          <w:lang w:val="el-GR"/>
        </w:rPr>
        <w:t xml:space="preserve"> </w:t>
      </w:r>
      <w:r w:rsidRPr="00997A30">
        <w:rPr>
          <w:rFonts w:ascii="Calibri" w:hAnsi="Calibri" w:cs="Calibri"/>
          <w:sz w:val="25"/>
          <w:szCs w:val="25"/>
          <w:lang w:val="el-GR"/>
        </w:rPr>
        <w:t xml:space="preserve">η προβλεπόμενη από το νόμο διετία «δόκιμης» υπηρεσίας των εκπαιδευτικών ΕΑΕ που διορίσθηκαν το 2020. Οι εκπαιδευτικοί αυτοί στην πραγματικότητα εργάζονται ήδη 5, 10 ή και 15 χρόνια στα δημόσια σχολεία από άκρη σε άκρη σε όλη την Ελλάδα. </w:t>
      </w:r>
      <w:r w:rsidRPr="00997A30">
        <w:rPr>
          <w:rFonts w:ascii="Calibri" w:hAnsi="Calibri" w:cs="Calibri"/>
          <w:bCs/>
          <w:sz w:val="25"/>
          <w:szCs w:val="25"/>
          <w:lang w:val="el-GR"/>
        </w:rPr>
        <w:t>Όλοι ανέμεναν πως οι διευθύνσεις εκπαίδευσης θα διεκπεραιώσουν τη γραφειοκρατική διαδικασία της</w:t>
      </w:r>
      <w:r w:rsidRPr="00997A30">
        <w:rPr>
          <w:rFonts w:ascii="Calibri" w:hAnsi="Calibri" w:cs="Calibri"/>
          <w:b/>
          <w:bCs/>
          <w:sz w:val="25"/>
          <w:szCs w:val="25"/>
          <w:lang w:val="el-GR"/>
        </w:rPr>
        <w:t xml:space="preserve"> μονιμοποίησης </w:t>
      </w:r>
      <w:r w:rsidRPr="00997A30">
        <w:rPr>
          <w:rFonts w:ascii="Calibri" w:hAnsi="Calibri" w:cs="Calibri"/>
          <w:bCs/>
          <w:sz w:val="25"/>
          <w:szCs w:val="25"/>
          <w:lang w:val="el-GR"/>
        </w:rPr>
        <w:t>χωρίς καθυστερήσεις, όπως γίνεται δεκαετίες τώρα και</w:t>
      </w:r>
      <w:r w:rsidRPr="00997A30">
        <w:rPr>
          <w:rFonts w:ascii="Calibri" w:hAnsi="Calibri" w:cs="Calibri"/>
          <w:b/>
          <w:bCs/>
          <w:sz w:val="25"/>
          <w:szCs w:val="25"/>
          <w:lang w:val="el-GR"/>
        </w:rPr>
        <w:t xml:space="preserve"> ως οφείλουν σύμφωνα με τον Υπαλληλικό Κώδικα (</w:t>
      </w:r>
      <w:r w:rsidRPr="00997A30">
        <w:rPr>
          <w:rFonts w:ascii="Calibri" w:hAnsi="Calibri" w:cs="Calibri"/>
          <w:b/>
          <w:sz w:val="25"/>
          <w:szCs w:val="25"/>
          <w:lang w:val="el-GR"/>
        </w:rPr>
        <w:t xml:space="preserve">παρ.3 του άρθρου 40, του Ν.3528/2007). </w:t>
      </w:r>
    </w:p>
    <w:p w14:paraId="5BE01146" w14:textId="0DF95D9B" w:rsidR="00791B49" w:rsidRPr="00997A30" w:rsidRDefault="00000000">
      <w:pPr>
        <w:pStyle w:val="Web"/>
        <w:shd w:val="clear" w:color="auto" w:fill="FFFFFF"/>
        <w:spacing w:after="120" w:line="276" w:lineRule="auto"/>
        <w:jc w:val="both"/>
        <w:rPr>
          <w:lang w:val="el-GR"/>
        </w:rPr>
      </w:pPr>
      <w:r w:rsidRPr="00997A30">
        <w:rPr>
          <w:rFonts w:ascii="Calibri" w:hAnsi="Calibri" w:cs="Calibri"/>
          <w:color w:val="222222"/>
          <w:sz w:val="25"/>
          <w:szCs w:val="25"/>
          <w:lang w:val="el-GR"/>
        </w:rPr>
        <w:t xml:space="preserve">Ωστόσο, παρά το γεγονός ότι μια σειρά από ΔΙΠΕ έχουν ήδη προχωρήσει στην έκδοση των αντίστοιχων Διεκπεραιωτικών Πράξεων για την </w:t>
      </w:r>
      <w:r w:rsidRPr="00997A30">
        <w:rPr>
          <w:rFonts w:ascii="Calibri" w:hAnsi="Calibri" w:cs="Calibri"/>
          <w:b/>
          <w:color w:val="222222"/>
          <w:sz w:val="25"/>
          <w:szCs w:val="25"/>
          <w:lang w:val="el-GR"/>
        </w:rPr>
        <w:t>αυτοδίκαιη μονιμοποίηση του συνόλου των διορισθέντων</w:t>
      </w:r>
      <w:r w:rsidRPr="00997A30">
        <w:rPr>
          <w:rFonts w:ascii="Calibri" w:hAnsi="Calibri" w:cs="Calibri"/>
          <w:color w:val="222222"/>
          <w:sz w:val="25"/>
          <w:szCs w:val="25"/>
          <w:lang w:val="el-GR"/>
        </w:rPr>
        <w:t xml:space="preserve"> του ΄20 που υπηρετούν σε αυτές, μια σειρά άλλων ΔΙΠΕ είτε κωλυσιεργούν, είτε ακόμα χειρότερα </w:t>
      </w:r>
      <w:r w:rsidRPr="00997A30">
        <w:rPr>
          <w:rFonts w:ascii="Calibri" w:hAnsi="Calibri" w:cs="Calibri"/>
          <w:b/>
          <w:color w:val="222222"/>
          <w:sz w:val="25"/>
          <w:szCs w:val="25"/>
          <w:lang w:val="el-GR"/>
        </w:rPr>
        <w:t>αρνούνται να πράξουν το προβλεπόμενο καθήκον τους</w:t>
      </w:r>
      <w:r w:rsidRPr="00997A30">
        <w:rPr>
          <w:rFonts w:ascii="Calibri" w:hAnsi="Calibri" w:cs="Calibri"/>
          <w:color w:val="222222"/>
          <w:sz w:val="25"/>
          <w:szCs w:val="25"/>
          <w:lang w:val="el-GR"/>
        </w:rPr>
        <w:t xml:space="preserve"> (στις 19/10/22 λήγει το περιθώριο των 2 μηνών που ο νόμος ορίζει ώστε να ολοκληρωθούν οι διαδικασίες). Σε αρκετές περιπτώσεις μάλιστα στελέχη της διοίκησης επικαλούνται </w:t>
      </w:r>
      <w:r w:rsidRPr="00997A30">
        <w:rPr>
          <w:rFonts w:ascii="Calibri" w:hAnsi="Calibri" w:cs="Calibri"/>
          <w:b/>
          <w:color w:val="222222"/>
          <w:sz w:val="25"/>
          <w:szCs w:val="25"/>
          <w:lang w:val="el-GR"/>
        </w:rPr>
        <w:t>προφορικές</w:t>
      </w:r>
      <w:r w:rsidRPr="00997A30">
        <w:rPr>
          <w:rFonts w:ascii="Calibri" w:hAnsi="Calibri" w:cs="Calibri"/>
          <w:color w:val="222222"/>
          <w:sz w:val="25"/>
          <w:szCs w:val="25"/>
          <w:lang w:val="el-GR"/>
        </w:rPr>
        <w:t xml:space="preserve"> οδηγίες από στελέχη του Υπουργείου, ώστε </w:t>
      </w:r>
      <w:r w:rsidRPr="00997A30">
        <w:rPr>
          <w:rFonts w:ascii="Calibri" w:hAnsi="Calibri" w:cs="Calibri"/>
          <w:b/>
          <w:color w:val="222222"/>
          <w:sz w:val="25"/>
          <w:szCs w:val="25"/>
          <w:lang w:val="el-GR"/>
        </w:rPr>
        <w:t>να μην προχωρήσουν οι μονιμοποιήσεις</w:t>
      </w:r>
      <w:r w:rsidR="009C4F40">
        <w:rPr>
          <w:rFonts w:ascii="Calibri" w:hAnsi="Calibri" w:cs="Calibri"/>
          <w:color w:val="222222"/>
          <w:sz w:val="25"/>
          <w:szCs w:val="25"/>
          <w:lang w:val="el-GR"/>
        </w:rPr>
        <w:t>.</w:t>
      </w:r>
      <w:r w:rsidRPr="00997A30">
        <w:rPr>
          <w:rFonts w:ascii="Calibri" w:hAnsi="Calibri" w:cs="Calibri"/>
          <w:color w:val="222222"/>
          <w:sz w:val="25"/>
          <w:szCs w:val="25"/>
          <w:lang w:val="el-GR"/>
        </w:rPr>
        <w:t xml:space="preserve"> </w:t>
      </w:r>
      <w:r w:rsidR="009C4F40" w:rsidRPr="009C4F40">
        <w:rPr>
          <w:rFonts w:ascii="Calibri" w:hAnsi="Calibri" w:cs="Calibri"/>
          <w:b/>
          <w:bCs/>
          <w:color w:val="222222"/>
          <w:sz w:val="25"/>
          <w:szCs w:val="25"/>
          <w:lang w:val="el-GR"/>
        </w:rPr>
        <w:t xml:space="preserve">Οι οδηγίες αυτές </w:t>
      </w:r>
      <w:r w:rsidRPr="009C4F40">
        <w:rPr>
          <w:rFonts w:ascii="Calibri" w:hAnsi="Calibri" w:cs="Calibri"/>
          <w:b/>
          <w:bCs/>
          <w:color w:val="222222"/>
          <w:sz w:val="25"/>
          <w:szCs w:val="25"/>
          <w:lang w:val="el-GR"/>
        </w:rPr>
        <w:t>δεν</w:t>
      </w:r>
      <w:r w:rsidRPr="00997A30">
        <w:rPr>
          <w:rFonts w:ascii="Calibri" w:hAnsi="Calibri" w:cs="Calibri"/>
          <w:b/>
          <w:color w:val="222222"/>
          <w:sz w:val="25"/>
          <w:szCs w:val="25"/>
          <w:lang w:val="el-GR"/>
        </w:rPr>
        <w:t xml:space="preserve"> έχουν καμία νομική βάση και διοικητική ισχύ. </w:t>
      </w:r>
      <w:r w:rsidRPr="00997A30">
        <w:rPr>
          <w:rFonts w:ascii="Calibri" w:hAnsi="Calibri" w:cs="Calibri"/>
          <w:color w:val="222222"/>
          <w:sz w:val="25"/>
          <w:szCs w:val="25"/>
          <w:lang w:val="el-GR"/>
        </w:rPr>
        <w:t>Ταυτόχρονα</w:t>
      </w:r>
      <w:r w:rsidR="009C4F40">
        <w:rPr>
          <w:rFonts w:ascii="Calibri" w:hAnsi="Calibri" w:cs="Calibri"/>
          <w:color w:val="222222"/>
          <w:sz w:val="25"/>
          <w:szCs w:val="25"/>
          <w:lang w:val="el-GR"/>
        </w:rPr>
        <w:t>,</w:t>
      </w:r>
      <w:r w:rsidRPr="00997A30">
        <w:rPr>
          <w:rFonts w:ascii="Calibri" w:hAnsi="Calibri" w:cs="Calibri"/>
          <w:color w:val="222222"/>
          <w:sz w:val="25"/>
          <w:szCs w:val="25"/>
          <w:lang w:val="el-GR"/>
        </w:rPr>
        <w:t xml:space="preserve">  από πηγές και «λαγούς» του ΥΠΑΙΘ διαρρέονται φήμες για υποτιθέμενη υποχρεωτική ατομική αξιολόγηση των προς μονιμοποίηση εκπαιδευτικών.</w:t>
      </w:r>
    </w:p>
    <w:p w14:paraId="3E038D1C" w14:textId="43182056" w:rsidR="00791B49" w:rsidRPr="00997A30" w:rsidRDefault="00000000">
      <w:pPr>
        <w:pStyle w:val="Web"/>
        <w:shd w:val="clear" w:color="auto" w:fill="FFFFFF"/>
        <w:spacing w:after="120" w:line="276" w:lineRule="auto"/>
        <w:jc w:val="both"/>
        <w:rPr>
          <w:lang w:val="el-GR"/>
        </w:rPr>
      </w:pPr>
      <w:r w:rsidRPr="00997A30">
        <w:rPr>
          <w:rFonts w:ascii="Calibri" w:hAnsi="Calibri" w:cs="Calibri"/>
          <w:color w:val="1D2228"/>
          <w:sz w:val="25"/>
          <w:szCs w:val="25"/>
          <w:lang w:val="el-GR"/>
        </w:rPr>
        <w:t xml:space="preserve">Πρόκειται ξεκάθαρα για μια στοχευμένη επιχείρηση εκφοβισμού των εκπαιδευτικών στην προσπάθεια της </w:t>
      </w:r>
      <w:r w:rsidR="009C4F40">
        <w:rPr>
          <w:rFonts w:ascii="Calibri" w:hAnsi="Calibri" w:cs="Calibri"/>
          <w:color w:val="1D2228"/>
          <w:sz w:val="25"/>
          <w:szCs w:val="25"/>
          <w:lang w:val="el-GR"/>
        </w:rPr>
        <w:t>κ</w:t>
      </w:r>
      <w:r w:rsidRPr="00997A30">
        <w:rPr>
          <w:rFonts w:ascii="Calibri" w:hAnsi="Calibri" w:cs="Calibri"/>
          <w:color w:val="1D2228"/>
          <w:sz w:val="25"/>
          <w:szCs w:val="25"/>
          <w:lang w:val="el-GR"/>
        </w:rPr>
        <w:t>υβέρνησης να εφαρμόσει το νομοθετικό πλαίσιο πειθάρχησης και υποταγής της αξιολόγησης.</w:t>
      </w:r>
    </w:p>
    <w:p w14:paraId="29494D7B" w14:textId="239FCA75" w:rsidR="00791B49" w:rsidRPr="00997A30" w:rsidRDefault="00000000">
      <w:pPr>
        <w:pStyle w:val="Web"/>
        <w:shd w:val="clear" w:color="auto" w:fill="FFFFFF"/>
        <w:spacing w:after="120" w:line="276" w:lineRule="auto"/>
        <w:jc w:val="both"/>
        <w:rPr>
          <w:lang w:val="el-GR"/>
        </w:rPr>
      </w:pPr>
      <w:r w:rsidRPr="00997A30">
        <w:rPr>
          <w:rFonts w:ascii="Calibri" w:hAnsi="Calibri" w:cs="Calibri"/>
          <w:b/>
          <w:bCs/>
          <w:color w:val="1D2228"/>
          <w:sz w:val="25"/>
          <w:szCs w:val="25"/>
          <w:lang w:val="el-GR"/>
        </w:rPr>
        <w:t>Κανείς/καμία όμηρος στις πολιτικές φαντασιώσεις της ατομικής αξιολόγησης</w:t>
      </w:r>
      <w:r w:rsidRPr="00997A30">
        <w:rPr>
          <w:rFonts w:ascii="Calibri" w:hAnsi="Calibri" w:cs="Calibri"/>
          <w:color w:val="1D2228"/>
          <w:sz w:val="25"/>
          <w:szCs w:val="25"/>
          <w:lang w:val="el-GR"/>
        </w:rPr>
        <w:t>:</w:t>
      </w:r>
    </w:p>
    <w:p w14:paraId="7C2E2725" w14:textId="1864F969" w:rsidR="00791B49" w:rsidRPr="00997A30" w:rsidRDefault="00000000">
      <w:pPr>
        <w:pStyle w:val="Web"/>
        <w:numPr>
          <w:ilvl w:val="0"/>
          <w:numId w:val="2"/>
        </w:numPr>
        <w:shd w:val="clear" w:color="auto" w:fill="FFFFFF"/>
        <w:suppressAutoHyphens w:val="0"/>
        <w:spacing w:after="120" w:line="276" w:lineRule="auto"/>
        <w:ind w:left="0" w:firstLine="0"/>
        <w:jc w:val="both"/>
        <w:rPr>
          <w:lang w:val="el-GR"/>
        </w:rPr>
      </w:pPr>
      <w:r w:rsidRPr="00997A30">
        <w:rPr>
          <w:rFonts w:ascii="Calibri" w:hAnsi="Calibri" w:cs="Calibri"/>
          <w:color w:val="1D2228"/>
          <w:sz w:val="25"/>
          <w:szCs w:val="25"/>
          <w:lang w:val="el-GR"/>
        </w:rPr>
        <w:t xml:space="preserve">Οι διατάξεις του ν.4823 που αφορούν στην ατομική αξιολόγηση, δεν έχουν εφαρμοστεί σε κανένα στάδιο και επίπεδο. Στην οποιαδήποτε προσπάθεια εφαρμογής το </w:t>
      </w:r>
      <w:r w:rsidRPr="00997A30">
        <w:rPr>
          <w:rFonts w:ascii="Calibri" w:hAnsi="Calibri" w:cs="Calibri"/>
          <w:b/>
          <w:color w:val="1D2228"/>
          <w:sz w:val="25"/>
          <w:szCs w:val="25"/>
          <w:lang w:val="el-GR"/>
        </w:rPr>
        <w:t>εκπαιδευτικό κίνημα όπως έχει κάνει και στο παρελθόν θα απαντήσει και θα την αποτρέψει.</w:t>
      </w:r>
    </w:p>
    <w:p w14:paraId="11A0B0E1" w14:textId="0F9D5F8F" w:rsidR="00791B49" w:rsidRPr="00997A30" w:rsidRDefault="00000000">
      <w:pPr>
        <w:pStyle w:val="Web"/>
        <w:numPr>
          <w:ilvl w:val="0"/>
          <w:numId w:val="2"/>
        </w:numPr>
        <w:shd w:val="clear" w:color="auto" w:fill="FFFFFF"/>
        <w:suppressAutoHyphens w:val="0"/>
        <w:spacing w:after="120" w:line="276" w:lineRule="auto"/>
        <w:ind w:left="0" w:firstLine="0"/>
        <w:jc w:val="both"/>
        <w:rPr>
          <w:lang w:val="el-GR"/>
        </w:rPr>
      </w:pPr>
      <w:r w:rsidRPr="00997A30">
        <w:rPr>
          <w:rFonts w:ascii="Calibri" w:hAnsi="Calibri" w:cs="Calibri"/>
          <w:color w:val="1D2228"/>
          <w:sz w:val="25"/>
          <w:szCs w:val="25"/>
          <w:lang w:val="el-GR"/>
        </w:rPr>
        <w:t xml:space="preserve">Σε κάθε περίπτωση, διοικητικά και νομικά </w:t>
      </w:r>
      <w:r w:rsidRPr="00997A30">
        <w:rPr>
          <w:rFonts w:ascii="Calibri" w:hAnsi="Calibri" w:cs="Calibri"/>
          <w:b/>
          <w:color w:val="1D2228"/>
          <w:sz w:val="25"/>
          <w:szCs w:val="25"/>
          <w:lang w:val="el-GR"/>
        </w:rPr>
        <w:t xml:space="preserve">οι ΔΙΠΕ/ΔΙΔΕ σε όλη τη χώρα έχουν υπηρεσιακό καθήκον να προχωρήσουν άμεσα στις αυτοδίκαιες μονιμοποιήσεις των εκπαιδευτικών. Καμία υποχρέωση </w:t>
      </w:r>
      <w:r w:rsidRPr="00997A30">
        <w:rPr>
          <w:rFonts w:ascii="Calibri" w:hAnsi="Calibri" w:cs="Calibri"/>
          <w:b/>
          <w:color w:val="1D2228"/>
          <w:sz w:val="25"/>
          <w:szCs w:val="25"/>
          <w:lang w:val="el-GR"/>
        </w:rPr>
        <w:lastRenderedPageBreak/>
        <w:t xml:space="preserve">ατομικής αξιολόγησης δεν προκύπτει ως προϋπόθεση από κανέναν νόμο. </w:t>
      </w:r>
      <w:r w:rsidRPr="00997A30">
        <w:rPr>
          <w:rFonts w:ascii="Calibri" w:hAnsi="Calibri" w:cs="Calibri"/>
          <w:color w:val="1D2228"/>
          <w:sz w:val="25"/>
          <w:szCs w:val="25"/>
          <w:lang w:val="el-GR"/>
        </w:rPr>
        <w:t xml:space="preserve">Όσες δεν το κάνουν, </w:t>
      </w:r>
      <w:r w:rsidRPr="00997A30">
        <w:rPr>
          <w:rFonts w:ascii="Calibri" w:hAnsi="Calibri" w:cs="Calibri"/>
          <w:b/>
          <w:color w:val="1D2228"/>
          <w:sz w:val="25"/>
          <w:szCs w:val="25"/>
          <w:lang w:val="el-GR"/>
        </w:rPr>
        <w:t xml:space="preserve">ΠΑΡΑΝΟΜΟΥΝ, </w:t>
      </w:r>
      <w:r w:rsidRPr="00997A30">
        <w:rPr>
          <w:rFonts w:ascii="Calibri" w:hAnsi="Calibri" w:cs="Calibri"/>
          <w:color w:val="1D2228"/>
          <w:sz w:val="25"/>
          <w:szCs w:val="25"/>
          <w:lang w:val="el-GR"/>
        </w:rPr>
        <w:t xml:space="preserve">είναι υπόλογες και έκθετες. Θα βρεθούν απέναντι από τη δυναμική απάντηση του κλάδου, αλλά και αντιμέτωπες με όλες τις </w:t>
      </w:r>
      <w:r w:rsidRPr="00997A30">
        <w:rPr>
          <w:rFonts w:ascii="Calibri" w:hAnsi="Calibri" w:cs="Calibri"/>
          <w:b/>
          <w:color w:val="1D2228"/>
          <w:sz w:val="25"/>
          <w:szCs w:val="25"/>
          <w:lang w:val="el-GR"/>
        </w:rPr>
        <w:t xml:space="preserve">νομικές και πειθαρχικές ευθύνες που τους αναλογούν. </w:t>
      </w:r>
    </w:p>
    <w:p w14:paraId="5CAE53B8" w14:textId="0C8821B6" w:rsidR="00791B49" w:rsidRPr="00997A30" w:rsidRDefault="00000000">
      <w:pPr>
        <w:pStyle w:val="Web"/>
        <w:shd w:val="clear" w:color="auto" w:fill="FFFFFF"/>
        <w:spacing w:after="120" w:line="276" w:lineRule="auto"/>
        <w:jc w:val="both"/>
        <w:rPr>
          <w:lang w:val="el-GR"/>
        </w:rPr>
      </w:pPr>
      <w:r w:rsidRPr="00997A30">
        <w:rPr>
          <w:rFonts w:ascii="Calibri" w:hAnsi="Calibri" w:cs="Calibri"/>
          <w:color w:val="1D2228"/>
          <w:sz w:val="25"/>
          <w:szCs w:val="25"/>
          <w:lang w:val="el-GR"/>
        </w:rPr>
        <w:t xml:space="preserve">Δε θα αφήσουμε κανέναν/μια συνάδελφο μόνο/η απέναντι στη Διοίκηση. Δεν θα επιτρέψουμε στις ανεκπλήρωτες πολιτικές φαντασιώσεις της ηγεσίας του ΥΠΑΙΘ να σταθούν εμπόδιο στα κεκτημένα εργασιακά δικαιώματα που προκύπτουν ρητά από τη νομοθεσία. Καλούμε άμεσα τις εκπαιδευτικές Ομοσπονδίες και ΣΕΠΕ/ΕΛΜΕ να οργανώσουν μαζικές κινητοποιήσεις στις ΔΙΠΕ ανά περιφέρεια, και να επιληφθούν του ζητήματος συνδικαλιστικά και νομικά,. </w:t>
      </w:r>
      <w:r w:rsidRPr="00997A30">
        <w:rPr>
          <w:rFonts w:ascii="Calibri" w:hAnsi="Calibri" w:cs="Calibri"/>
          <w:b/>
          <w:color w:val="1D2228"/>
          <w:sz w:val="25"/>
          <w:szCs w:val="25"/>
          <w:lang w:val="el-GR"/>
        </w:rPr>
        <w:t>Το εκπαιδευτικό κίνημα θα επιβάλλει τις αυτοδίκαιες μονιμοποιήσεις των εκπαιδευτικών με κάθε μέσο, πολιτικο-συνδικαλιστικό και νομικό!</w:t>
      </w:r>
    </w:p>
    <w:p w14:paraId="26CEAB96" w14:textId="77777777" w:rsidR="00791B49" w:rsidRPr="00997A30" w:rsidRDefault="00000000">
      <w:pPr>
        <w:pStyle w:val="Web"/>
        <w:shd w:val="clear" w:color="auto" w:fill="FFFFFF"/>
        <w:spacing w:after="120" w:line="276" w:lineRule="auto"/>
        <w:jc w:val="both"/>
      </w:pPr>
      <w:r w:rsidRPr="00997A30">
        <w:rPr>
          <w:rFonts w:ascii="Calibri" w:hAnsi="Calibri" w:cs="Calibri"/>
          <w:b/>
          <w:bCs/>
          <w:color w:val="1D2228"/>
          <w:sz w:val="25"/>
          <w:szCs w:val="25"/>
        </w:rPr>
        <w:t>Απαιτούμε:</w:t>
      </w:r>
    </w:p>
    <w:p w14:paraId="619968FD" w14:textId="23679C09" w:rsidR="00791B49" w:rsidRPr="00997A30" w:rsidRDefault="00000000">
      <w:pPr>
        <w:pStyle w:val="Web"/>
        <w:numPr>
          <w:ilvl w:val="0"/>
          <w:numId w:val="3"/>
        </w:numPr>
        <w:shd w:val="clear" w:color="auto" w:fill="FFFFFF"/>
        <w:suppressAutoHyphens w:val="0"/>
        <w:spacing w:after="80" w:line="276" w:lineRule="auto"/>
        <w:ind w:left="0" w:firstLine="0"/>
        <w:jc w:val="both"/>
        <w:rPr>
          <w:lang w:val="el-GR"/>
        </w:rPr>
      </w:pPr>
      <w:r w:rsidRPr="00997A30">
        <w:rPr>
          <w:rFonts w:ascii="Calibri" w:hAnsi="Calibri" w:cs="Calibri"/>
          <w:b/>
          <w:color w:val="1D2228"/>
          <w:sz w:val="25"/>
          <w:szCs w:val="25"/>
          <w:lang w:val="el-GR"/>
        </w:rPr>
        <w:t>να μονιμοποιηθούν άμεσα οι 4</w:t>
      </w:r>
      <w:r w:rsidR="009C4F40">
        <w:rPr>
          <w:rFonts w:ascii="Calibri" w:hAnsi="Calibri" w:cs="Calibri"/>
          <w:b/>
          <w:color w:val="1D2228"/>
          <w:sz w:val="25"/>
          <w:szCs w:val="25"/>
          <w:lang w:val="el-GR"/>
        </w:rPr>
        <w:t>.</w:t>
      </w:r>
      <w:r w:rsidRPr="00997A30">
        <w:rPr>
          <w:rFonts w:ascii="Calibri" w:hAnsi="Calibri" w:cs="Calibri"/>
          <w:b/>
          <w:color w:val="1D2228"/>
          <w:sz w:val="25"/>
          <w:szCs w:val="25"/>
          <w:lang w:val="el-GR"/>
        </w:rPr>
        <w:t>500 εκπαιδευτικοί ειδικής αγωγής στην πρωτοβάθμια και δευτεροβάθμια εκπαίδευση και η διαδικασία να προχωρήσει χωρίς καθυστερήσεις, όπως συνέβαινε τα προηγούμενα χρόνια.</w:t>
      </w:r>
    </w:p>
    <w:p w14:paraId="555DA766" w14:textId="77777777" w:rsidR="00791B49" w:rsidRPr="00997A30" w:rsidRDefault="00000000">
      <w:pPr>
        <w:pStyle w:val="Web"/>
        <w:shd w:val="clear" w:color="auto" w:fill="FFFFFF"/>
        <w:suppressAutoHyphens w:val="0"/>
        <w:spacing w:after="80" w:line="276" w:lineRule="auto"/>
        <w:jc w:val="both"/>
      </w:pPr>
      <w:r w:rsidRPr="00997A30">
        <w:rPr>
          <w:rFonts w:ascii="Calibri" w:hAnsi="Calibri" w:cs="Calibri"/>
          <w:b/>
          <w:bCs/>
          <w:color w:val="1D2228"/>
          <w:sz w:val="25"/>
          <w:szCs w:val="25"/>
          <w:lang w:val="el-GR"/>
        </w:rPr>
        <w:t xml:space="preserve"> Αγωνιζόμαστε για:</w:t>
      </w:r>
    </w:p>
    <w:p w14:paraId="04EBC6B4" w14:textId="4D0CC9D2" w:rsidR="00791B49" w:rsidRPr="00997A30" w:rsidRDefault="00000000">
      <w:pPr>
        <w:pStyle w:val="Web"/>
        <w:numPr>
          <w:ilvl w:val="0"/>
          <w:numId w:val="3"/>
        </w:numPr>
        <w:shd w:val="clear" w:color="auto" w:fill="FFFFFF"/>
        <w:suppressAutoHyphens w:val="0"/>
        <w:spacing w:after="80" w:line="276" w:lineRule="auto"/>
        <w:ind w:left="0" w:firstLine="0"/>
        <w:jc w:val="both"/>
        <w:rPr>
          <w:rFonts w:ascii="Calibri" w:hAnsi="Calibri" w:cs="Calibri"/>
          <w:color w:val="222222"/>
          <w:sz w:val="25"/>
          <w:szCs w:val="25"/>
          <w:lang w:val="el-GR"/>
        </w:rPr>
      </w:pPr>
      <w:r w:rsidRPr="00997A30">
        <w:rPr>
          <w:rFonts w:ascii="Calibri" w:hAnsi="Calibri" w:cs="Calibri"/>
          <w:color w:val="1D2228"/>
          <w:sz w:val="25"/>
          <w:szCs w:val="25"/>
          <w:lang w:val="el-GR"/>
        </w:rPr>
        <w:t>την κατάργηση του νόμου 4589/19 (προσοντολόγιο) που δημιουργεί ένα συνεχές κυνήγι συλλογής προσόντων, απαξιώνοντας πλήρως το πτυχίο ΑΕΙ, και ενισχύει τον ανταγωνισμό ανάμεσα στους συναδέλφους.</w:t>
      </w:r>
    </w:p>
    <w:p w14:paraId="6432A847" w14:textId="77777777" w:rsidR="00791B49" w:rsidRPr="00997A30" w:rsidRDefault="00000000">
      <w:pPr>
        <w:pStyle w:val="Web"/>
        <w:numPr>
          <w:ilvl w:val="0"/>
          <w:numId w:val="3"/>
        </w:numPr>
        <w:shd w:val="clear" w:color="auto" w:fill="FFFFFF"/>
        <w:suppressAutoHyphens w:val="0"/>
        <w:spacing w:after="80" w:line="276" w:lineRule="auto"/>
        <w:ind w:left="0" w:firstLine="0"/>
        <w:jc w:val="both"/>
        <w:rPr>
          <w:rFonts w:ascii="Calibri" w:hAnsi="Calibri" w:cs="Calibri"/>
          <w:color w:val="1D2228"/>
          <w:sz w:val="25"/>
          <w:szCs w:val="25"/>
          <w:lang w:val="el-GR"/>
        </w:rPr>
      </w:pPr>
      <w:r w:rsidRPr="00997A30">
        <w:rPr>
          <w:rFonts w:ascii="Calibri" w:hAnsi="Calibri" w:cs="Calibri"/>
          <w:color w:val="1D2228"/>
          <w:sz w:val="25"/>
          <w:szCs w:val="25"/>
          <w:lang w:val="el-GR"/>
        </w:rPr>
        <w:t xml:space="preserve">μαζικούς μόνιμους διορισμούς εκπαιδευτικών ΤΩΡΑ για την κάλυψη όλων των αναγκών με άμεσο διορισμό-μονιμοποίηση ΟΛΩΝ των αναπληρωτών που έχουν έστω και μία σύμβαση αποκλειστικά με το πτυχίο και ολόκληρη την προϋπηρεσία. </w:t>
      </w:r>
    </w:p>
    <w:p w14:paraId="066E912D" w14:textId="77777777" w:rsidR="00791B49" w:rsidRPr="00997A30" w:rsidRDefault="00000000">
      <w:pPr>
        <w:pStyle w:val="Web"/>
        <w:numPr>
          <w:ilvl w:val="0"/>
          <w:numId w:val="3"/>
        </w:numPr>
        <w:shd w:val="clear" w:color="auto" w:fill="FFFFFF"/>
        <w:suppressAutoHyphens w:val="0"/>
        <w:spacing w:after="80" w:line="276" w:lineRule="auto"/>
        <w:ind w:left="0" w:firstLine="0"/>
        <w:jc w:val="both"/>
        <w:rPr>
          <w:lang w:val="el-GR"/>
        </w:rPr>
      </w:pPr>
      <w:r w:rsidRPr="00997A30">
        <w:rPr>
          <w:rFonts w:ascii="Calibri" w:hAnsi="Calibri" w:cs="Calibri"/>
          <w:color w:val="1D2228"/>
          <w:sz w:val="25"/>
          <w:szCs w:val="25"/>
          <w:lang w:val="el-GR"/>
        </w:rPr>
        <w:t>την κατάργηση κάθε μορφής ελαστικής εργασίας στο δημόσιο σχολείο. Καμία απόλυση αναπληρωτή/τριας.</w:t>
      </w:r>
      <w:r w:rsidRPr="00997A30">
        <w:rPr>
          <w:rFonts w:ascii="Calibri" w:hAnsi="Calibri" w:cs="Calibri"/>
          <w:color w:val="1D2228"/>
          <w:sz w:val="25"/>
          <w:szCs w:val="25"/>
        </w:rPr>
        <w:t> </w:t>
      </w:r>
      <w:r w:rsidRPr="00997A30">
        <w:rPr>
          <w:rFonts w:ascii="Calibri" w:hAnsi="Calibri" w:cs="Calibri"/>
          <w:color w:val="1D2228"/>
          <w:sz w:val="25"/>
          <w:szCs w:val="25"/>
          <w:lang w:val="el-GR"/>
        </w:rPr>
        <w:t>Πλήρη εργασιακά, εκπαιδευτικά, ασφαλιστικά και συνδικαλιστικά δικαιώματα στους αναπληρωτές.</w:t>
      </w:r>
      <w:r w:rsidRPr="00997A30">
        <w:rPr>
          <w:rFonts w:ascii="Calibri" w:hAnsi="Calibri" w:cs="Calibri"/>
          <w:color w:val="1D2228"/>
          <w:sz w:val="25"/>
          <w:szCs w:val="25"/>
        </w:rPr>
        <w:t> </w:t>
      </w:r>
    </w:p>
    <w:p w14:paraId="5AC4159B" w14:textId="77777777" w:rsidR="00791B49" w:rsidRPr="00997A30" w:rsidRDefault="00000000">
      <w:pPr>
        <w:pStyle w:val="Web"/>
        <w:numPr>
          <w:ilvl w:val="0"/>
          <w:numId w:val="3"/>
        </w:numPr>
        <w:shd w:val="clear" w:color="auto" w:fill="FFFFFF"/>
        <w:suppressAutoHyphens w:val="0"/>
        <w:spacing w:after="80" w:line="276" w:lineRule="auto"/>
        <w:ind w:left="0" w:firstLine="0"/>
        <w:jc w:val="both"/>
        <w:rPr>
          <w:rFonts w:ascii="Calibri" w:hAnsi="Calibri" w:cs="Calibri"/>
          <w:color w:val="1D2228"/>
          <w:sz w:val="25"/>
          <w:szCs w:val="25"/>
          <w:lang w:val="el-GR"/>
        </w:rPr>
      </w:pPr>
      <w:r w:rsidRPr="00997A30">
        <w:rPr>
          <w:rFonts w:ascii="Calibri" w:hAnsi="Calibri" w:cs="Calibri"/>
          <w:color w:val="1D2228"/>
          <w:sz w:val="25"/>
          <w:szCs w:val="25"/>
          <w:lang w:val="el-GR"/>
        </w:rPr>
        <w:t>τη δημιουργία νέων οργανικών θέσεων για όλες τις ειδικότητες σε όλα τα σχολεία, νέες θέσεις εργασίας με μείωση του αριθμού μαθητών ανά τμήμα, μείωση του ορίου συνταξιοδότησης, μείωση του ωραρίου εργασίας.</w:t>
      </w:r>
    </w:p>
    <w:p w14:paraId="2F7DC63C" w14:textId="77777777" w:rsidR="00791B49" w:rsidRPr="00997A30" w:rsidRDefault="00000000">
      <w:pPr>
        <w:pStyle w:val="Web"/>
        <w:numPr>
          <w:ilvl w:val="0"/>
          <w:numId w:val="3"/>
        </w:numPr>
        <w:shd w:val="clear" w:color="auto" w:fill="FFFFFF"/>
        <w:suppressAutoHyphens w:val="0"/>
        <w:spacing w:after="80" w:line="276" w:lineRule="auto"/>
        <w:ind w:left="0" w:firstLine="0"/>
        <w:jc w:val="both"/>
        <w:rPr>
          <w:rFonts w:ascii="Calibri" w:hAnsi="Calibri" w:cs="Calibri"/>
          <w:color w:val="1D2228"/>
          <w:sz w:val="25"/>
          <w:szCs w:val="25"/>
          <w:lang w:val="el-GR"/>
        </w:rPr>
      </w:pPr>
      <w:r w:rsidRPr="00997A30">
        <w:rPr>
          <w:rFonts w:ascii="Calibri" w:hAnsi="Calibri" w:cs="Calibri"/>
          <w:color w:val="1D2228"/>
          <w:sz w:val="25"/>
          <w:szCs w:val="25"/>
          <w:lang w:val="el-GR"/>
        </w:rPr>
        <w:t>την κατάργηση των ν.4692 και 4823 της αξιολόγησης, της διάλυσης των εργασιακών σχέσεων και δικαιωμάτων, της απαξίωσης και διάλυσης του δημοσίου χαρακτήρα του Σχολείου.</w:t>
      </w:r>
    </w:p>
    <w:p w14:paraId="0A5524C9" w14:textId="789FE0A6" w:rsidR="00791B49" w:rsidRPr="009C4F40" w:rsidRDefault="00000000" w:rsidP="009C4F40">
      <w:pPr>
        <w:pStyle w:val="Web"/>
        <w:shd w:val="clear" w:color="auto" w:fill="FFFFFF"/>
        <w:spacing w:after="120" w:line="276" w:lineRule="auto"/>
        <w:jc w:val="center"/>
        <w:rPr>
          <w:sz w:val="32"/>
          <w:szCs w:val="32"/>
          <w:lang w:val="el-GR"/>
        </w:rPr>
      </w:pPr>
      <w:r w:rsidRPr="009C4F40">
        <w:rPr>
          <w:rFonts w:ascii="Calibri" w:hAnsi="Calibri" w:cs="Calibri"/>
          <w:b/>
          <w:bCs/>
          <w:color w:val="1D2228"/>
          <w:sz w:val="32"/>
          <w:szCs w:val="32"/>
          <w:lang w:val="el-GR"/>
        </w:rPr>
        <w:t>Απέναντι στο</w:t>
      </w:r>
      <w:r w:rsidR="00997A30" w:rsidRPr="009C4F40">
        <w:rPr>
          <w:rFonts w:ascii="Calibri" w:hAnsi="Calibri" w:cs="Calibri"/>
          <w:b/>
          <w:bCs/>
          <w:color w:val="1D2228"/>
          <w:sz w:val="32"/>
          <w:szCs w:val="32"/>
          <w:lang w:val="el-GR"/>
        </w:rPr>
        <w:t>ν</w:t>
      </w:r>
      <w:r w:rsidRPr="009C4F40">
        <w:rPr>
          <w:rFonts w:ascii="Calibri" w:hAnsi="Calibri" w:cs="Calibri"/>
          <w:b/>
          <w:bCs/>
          <w:color w:val="1D2228"/>
          <w:sz w:val="32"/>
          <w:szCs w:val="32"/>
          <w:lang w:val="el-GR"/>
        </w:rPr>
        <w:t xml:space="preserve"> διοικητισμό, το</w:t>
      </w:r>
      <w:r w:rsidR="00997A30" w:rsidRPr="009C4F40">
        <w:rPr>
          <w:rFonts w:ascii="Calibri" w:hAnsi="Calibri" w:cs="Calibri"/>
          <w:b/>
          <w:bCs/>
          <w:color w:val="1D2228"/>
          <w:sz w:val="32"/>
          <w:szCs w:val="32"/>
          <w:lang w:val="el-GR"/>
        </w:rPr>
        <w:t>ν</w:t>
      </w:r>
      <w:r w:rsidRPr="009C4F40">
        <w:rPr>
          <w:rFonts w:ascii="Calibri" w:hAnsi="Calibri" w:cs="Calibri"/>
          <w:b/>
          <w:bCs/>
          <w:color w:val="1D2228"/>
          <w:sz w:val="32"/>
          <w:szCs w:val="32"/>
          <w:lang w:val="el-GR"/>
        </w:rPr>
        <w:t xml:space="preserve"> φόβο και την  υποταγή</w:t>
      </w:r>
    </w:p>
    <w:p w14:paraId="7F70E392" w14:textId="753D4AA4" w:rsidR="00791B49" w:rsidRPr="009C4F40" w:rsidRDefault="009C4F40">
      <w:pPr>
        <w:pStyle w:val="Web"/>
        <w:shd w:val="clear" w:color="auto" w:fill="FFFFFF"/>
        <w:spacing w:after="120" w:line="276" w:lineRule="auto"/>
        <w:jc w:val="center"/>
        <w:rPr>
          <w:sz w:val="32"/>
          <w:szCs w:val="32"/>
          <w:lang w:val="el-GR"/>
        </w:rPr>
      </w:pPr>
      <w:r>
        <w:rPr>
          <w:rFonts w:ascii="Calibri" w:hAnsi="Calibri" w:cs="Calibri"/>
          <w:b/>
          <w:bCs/>
          <w:color w:val="1D2228"/>
          <w:sz w:val="32"/>
          <w:szCs w:val="32"/>
          <w:lang w:val="el-GR"/>
        </w:rPr>
        <w:t>Α</w:t>
      </w:r>
      <w:r w:rsidR="00000000" w:rsidRPr="009C4F40">
        <w:rPr>
          <w:rFonts w:ascii="Calibri" w:hAnsi="Calibri" w:cs="Calibri"/>
          <w:b/>
          <w:bCs/>
          <w:color w:val="1D2228"/>
          <w:sz w:val="32"/>
          <w:szCs w:val="32"/>
          <w:lang w:val="el-GR"/>
        </w:rPr>
        <w:t>νυποχώρητος αγώνας για  σταθερή μόνιμη  εργασία και δικαιώματα!</w:t>
      </w:r>
    </w:p>
    <w:sectPr w:rsidR="00791B49" w:rsidRPr="009C4F40">
      <w:pgSz w:w="12240" w:h="15840"/>
      <w:pgMar w:top="568" w:right="540" w:bottom="426" w:left="56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A1"/>
    <w:family w:val="roman"/>
    <w:pitch w:val="variable"/>
  </w:font>
  <w:font w:name="Liberation Sans">
    <w:altName w:val="Arial"/>
    <w:charset w:val="A1"/>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1434"/>
    <w:multiLevelType w:val="multilevel"/>
    <w:tmpl w:val="6DF260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1FA6D74"/>
    <w:multiLevelType w:val="multilevel"/>
    <w:tmpl w:val="B8229B92"/>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4196F60"/>
    <w:multiLevelType w:val="multilevel"/>
    <w:tmpl w:val="1F321B46"/>
    <w:lvl w:ilvl="0">
      <w:start w:val="1"/>
      <w:numFmt w:val="bullet"/>
      <w:lvlText w:val="·"/>
      <w:lvlJc w:val="left"/>
      <w:pPr>
        <w:ind w:left="1104" w:hanging="384"/>
      </w:pPr>
      <w:rPr>
        <w:rFonts w:ascii="Calibri" w:hAnsi="Calibri" w:cs="Calibri" w:hint="default"/>
        <w:b/>
        <w:color w:val="1D2228"/>
        <w:sz w:val="25"/>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16cid:durableId="625042047">
    <w:abstractNumId w:val="1"/>
  </w:num>
  <w:num w:numId="2" w16cid:durableId="1810515292">
    <w:abstractNumId w:val="0"/>
  </w:num>
  <w:num w:numId="3" w16cid:durableId="1796604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1B49"/>
    <w:rsid w:val="00791B49"/>
    <w:rsid w:val="00997A30"/>
    <w:rsid w:val="009C4F4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632FE1"/>
  <w15:docId w15:val="{8D9BD3EA-B198-4D16-B7C3-F9C95FB2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4" w:lineRule="auto"/>
    </w:pPr>
    <w:rPr>
      <w:rFonts w:ascii="Calibri" w:eastAsia="Calibri" w:hAnsi="Calibri"/>
      <w:sz w:val="22"/>
      <w:szCs w:val="22"/>
      <w:lang w:eastAsia="zh-CN"/>
    </w:rPr>
  </w:style>
  <w:style w:type="paragraph" w:styleId="2">
    <w:name w:val="heading 2"/>
    <w:basedOn w:val="a"/>
    <w:next w:val="a"/>
    <w:qFormat/>
    <w:pPr>
      <w:keepNext/>
      <w:numPr>
        <w:ilvl w:val="1"/>
        <w:numId w:val="1"/>
      </w:numPr>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Helvetica" w:eastAsia="Calibri" w:hAnsi="Helvetica" w:cs="Helvetica"/>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1">
    <w:name w:val="Προεπιλεγμένη γραμματοσειρά1"/>
    <w:qFormat/>
  </w:style>
  <w:style w:type="character" w:customStyle="1" w:styleId="a3">
    <w:name w:val="Σύνδεσμος διαδικτύου"/>
    <w:rPr>
      <w:rFonts w:ascii="Times New Roman" w:eastAsia="Times New Roman" w:hAnsi="Times New Roman" w:cs="Times New Roman"/>
      <w:color w:val="0000FF"/>
      <w:u w:val="single"/>
    </w:rPr>
  </w:style>
  <w:style w:type="character" w:styleId="a4">
    <w:name w:val="Unresolved Mention"/>
    <w:qFormat/>
    <w:rPr>
      <w:color w:val="605E5C"/>
      <w:shd w:val="clear" w:color="auto" w:fill="E1DFDD"/>
    </w:rPr>
  </w:style>
  <w:style w:type="character" w:customStyle="1" w:styleId="2Char">
    <w:name w:val="Επικεφαλίδα 2 Char"/>
    <w:qFormat/>
    <w:rPr>
      <w:rFonts w:ascii="Calibri Light" w:eastAsia="Times New Roman" w:hAnsi="Calibri Light" w:cs="Times New Roman"/>
      <w:b/>
      <w:bCs/>
      <w:i/>
      <w:iCs/>
      <w:sz w:val="28"/>
      <w:szCs w:val="2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eastAsia="Times New Roman" w:hAnsi="Calibri" w:cs="Calibri"/>
      <w:b/>
      <w:color w:val="1D2228"/>
      <w:sz w:val="25"/>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sz w:val="24"/>
      <w:szCs w:val="24"/>
    </w:rPr>
  </w:style>
  <w:style w:type="character" w:customStyle="1" w:styleId="ListLabel9">
    <w:name w:val="ListLabel 9"/>
    <w:qFormat/>
    <w:rPr>
      <w:rFonts w:eastAsia="Calibri" w:cs="Calibri"/>
      <w:sz w:val="24"/>
      <w:szCs w:val="24"/>
      <w:lang w:val="el-GR"/>
    </w:rPr>
  </w:style>
  <w:style w:type="character" w:customStyle="1" w:styleId="ListLabel10">
    <w:name w:val="ListLabel 10"/>
    <w:qFormat/>
    <w:rPr>
      <w:rFonts w:eastAsia="Calibri" w:cs="Calibri"/>
      <w:color w:val="000000"/>
      <w:sz w:val="24"/>
      <w:szCs w:val="24"/>
      <w:u w:val="none"/>
    </w:rPr>
  </w:style>
  <w:style w:type="character" w:customStyle="1" w:styleId="ListLabel11">
    <w:name w:val="ListLabel 11"/>
    <w:qFormat/>
    <w:rPr>
      <w:rFonts w:eastAsia="Calibri" w:cs="Calibri"/>
      <w:color w:val="000000"/>
      <w:sz w:val="24"/>
      <w:szCs w:val="24"/>
      <w:u w:val="none"/>
      <w:lang w:val="el-GR"/>
    </w:rPr>
  </w:style>
  <w:style w:type="paragraph" w:customStyle="1" w:styleId="a5">
    <w:name w:val="Επικεφαλίδα"/>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Ευρετήριο"/>
    <w:basedOn w:val="a"/>
    <w:qFormat/>
    <w:pPr>
      <w:suppressLineNumbers/>
    </w:pPr>
    <w:rPr>
      <w:rFonts w:cs="Arial"/>
    </w:rPr>
  </w:style>
  <w:style w:type="paragraph" w:customStyle="1" w:styleId="msolistparagraph0">
    <w:name w:val="msolistparagraph"/>
    <w:basedOn w:val="a"/>
    <w:qFormat/>
    <w:pPr>
      <w:spacing w:after="200" w:line="276" w:lineRule="auto"/>
      <w:ind w:left="720"/>
      <w:contextualSpacing/>
    </w:pPr>
    <w:rPr>
      <w:lang w:val="el-GR"/>
    </w:rPr>
  </w:style>
  <w:style w:type="paragraph" w:customStyle="1" w:styleId="10">
    <w:name w:val="Βασικό1"/>
    <w:qFormat/>
    <w:pPr>
      <w:suppressAutoHyphens/>
    </w:pPr>
    <w:rPr>
      <w:rFonts w:ascii="Calibri" w:eastAsia="Calibri" w:hAnsi="Calibri" w:cs="Calibri"/>
      <w:sz w:val="22"/>
      <w:lang w:val="el-GR" w:eastAsia="zh-CN"/>
    </w:rPr>
  </w:style>
  <w:style w:type="paragraph" w:styleId="Web">
    <w:name w:val="Normal (Web)"/>
    <w:basedOn w:val="a"/>
    <w:uiPriority w:val="99"/>
    <w:qFormat/>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ΝΤΙΝΑ ΡΕΠΠΑ</dc:creator>
  <dc:description/>
  <cp:lastModifiedBy> </cp:lastModifiedBy>
  <cp:revision>6</cp:revision>
  <dcterms:created xsi:type="dcterms:W3CDTF">2022-10-16T17:34:00Z</dcterms:created>
  <dcterms:modified xsi:type="dcterms:W3CDTF">2022-10-17T03:37:00Z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