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65" w:rsidRDefault="007E5C4F" w:rsidP="00327865">
      <w:pPr>
        <w:spacing w:line="360" w:lineRule="auto"/>
        <w:jc w:val="center"/>
        <w:rPr>
          <w:rFonts w:ascii="Times New Roman" w:hAnsi="Times New Roman" w:cs="Times New Roman"/>
          <w:b/>
          <w:sz w:val="24"/>
          <w:szCs w:val="24"/>
        </w:rPr>
      </w:pPr>
      <w:bookmarkStart w:id="0" w:name="_GoBack"/>
      <w:bookmarkEnd w:id="0"/>
      <w:r w:rsidRPr="007E5C4F">
        <w:rPr>
          <w:rFonts w:ascii="Times New Roman" w:hAnsi="Times New Roman" w:cs="Times New Roman"/>
          <w:b/>
          <w:noProof/>
          <w:sz w:val="24"/>
          <w:szCs w:val="24"/>
          <w:lang w:eastAsia="el-GR"/>
        </w:rPr>
        <w:drawing>
          <wp:anchor distT="0" distB="0" distL="114300" distR="114300" simplePos="0" relativeHeight="251658240" behindDoc="1" locked="0" layoutInCell="1" allowOverlap="1">
            <wp:simplePos x="0" y="0"/>
            <wp:positionH relativeFrom="margin">
              <wp:align>right</wp:align>
            </wp:positionH>
            <wp:positionV relativeFrom="paragraph">
              <wp:posOffset>-299085</wp:posOffset>
            </wp:positionV>
            <wp:extent cx="6836286" cy="843280"/>
            <wp:effectExtent l="0" t="0" r="3175" b="0"/>
            <wp:wrapNone/>
            <wp:docPr id="2" name="Picture 2" descr="C:\Users\Owner\Desktop\παρεμβάσεις 2019-20\logo2 ΠΑΡΕΜΒΑΣΕΩΝ Π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παρεμβάσεις 2019-20\logo2 ΠΑΡΕΜΒΑΣΕΩΝ Π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286"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C4F" w:rsidRDefault="007E5C4F" w:rsidP="007E5C4F">
      <w:pPr>
        <w:spacing w:after="0"/>
        <w:ind w:left="426" w:firstLine="426"/>
        <w:rPr>
          <w:rFonts w:cstheme="minorHAnsi"/>
          <w:b/>
          <w:sz w:val="24"/>
          <w:szCs w:val="24"/>
        </w:rPr>
      </w:pPr>
    </w:p>
    <w:p w:rsidR="007E5C4F" w:rsidRDefault="004962FA" w:rsidP="007E5C4F">
      <w:pPr>
        <w:spacing w:after="0"/>
        <w:ind w:left="426" w:firstLine="426"/>
        <w:rPr>
          <w:rFonts w:cs="Calibri"/>
          <w:b/>
          <w:sz w:val="20"/>
          <w:szCs w:val="20"/>
        </w:rPr>
      </w:pPr>
      <w:hyperlink r:id="rId6" w:history="1">
        <w:r w:rsidR="007E5C4F">
          <w:rPr>
            <w:rStyle w:val="Hyperlink"/>
            <w:rFonts w:eastAsia="Times New Roman" w:cs="Calibri"/>
            <w:sz w:val="20"/>
            <w:szCs w:val="20"/>
          </w:rPr>
          <w:t>www.paremvasis.gr</w:t>
        </w:r>
      </w:hyperlink>
      <w:r w:rsidR="007E5C4F">
        <w:rPr>
          <w:rFonts w:eastAsia="Times New Roman" w:cs="Calibri"/>
          <w:color w:val="0000FF"/>
          <w:sz w:val="20"/>
          <w:szCs w:val="20"/>
          <w:u w:val="single"/>
        </w:rPr>
        <w:t xml:space="preserve"> , </w:t>
      </w:r>
      <w:hyperlink r:id="rId7" w:history="1">
        <w:r w:rsidR="007E5C4F">
          <w:rPr>
            <w:rStyle w:val="Hyperlink"/>
            <w:rFonts w:cs="Cambria"/>
            <w:sz w:val="20"/>
            <w:szCs w:val="20"/>
          </w:rPr>
          <w:t>paremvasisdoe@gmail.com</w:t>
        </w:r>
      </w:hyperlink>
      <w:r w:rsidR="007E5C4F">
        <w:rPr>
          <w:sz w:val="20"/>
          <w:szCs w:val="20"/>
        </w:rPr>
        <w:t>, 210 3242144</w:t>
      </w:r>
      <w:r w:rsidR="007E5C4F">
        <w:rPr>
          <w:rFonts w:eastAsia="Times New Roman" w:cs="Calibri"/>
          <w:sz w:val="20"/>
          <w:szCs w:val="20"/>
        </w:rPr>
        <w:t xml:space="preserve">                                </w:t>
      </w:r>
      <w:r w:rsidR="007E5C4F">
        <w:rPr>
          <w:rFonts w:eastAsia="Times New Roman" w:cs="Calibri"/>
          <w:sz w:val="20"/>
          <w:szCs w:val="20"/>
        </w:rPr>
        <w:tab/>
      </w:r>
      <w:r w:rsidR="007E5C4F">
        <w:rPr>
          <w:rFonts w:eastAsia="Times New Roman" w:cs="Calibri"/>
          <w:sz w:val="20"/>
          <w:szCs w:val="20"/>
        </w:rPr>
        <w:tab/>
        <w:t xml:space="preserve"> </w:t>
      </w:r>
      <w:r w:rsidR="007E5C4F">
        <w:rPr>
          <w:rFonts w:eastAsia="Times New Roman" w:cs="Calibri"/>
          <w:sz w:val="20"/>
          <w:szCs w:val="20"/>
        </w:rPr>
        <w:tab/>
        <w:t xml:space="preserve"> 7/10/2019    </w:t>
      </w:r>
    </w:p>
    <w:p w:rsidR="007E5C4F" w:rsidRPr="007E5C4F" w:rsidRDefault="007E5C4F" w:rsidP="007E5C4F">
      <w:pPr>
        <w:spacing w:after="0"/>
        <w:ind w:left="426" w:firstLine="426"/>
        <w:rPr>
          <w:rFonts w:cs="Calibri"/>
          <w:b/>
          <w:sz w:val="20"/>
          <w:szCs w:val="20"/>
        </w:rPr>
      </w:pPr>
    </w:p>
    <w:p w:rsidR="000C27DF" w:rsidRPr="00327865" w:rsidRDefault="000C27DF" w:rsidP="004D2D77">
      <w:pPr>
        <w:spacing w:line="360" w:lineRule="auto"/>
        <w:jc w:val="center"/>
        <w:rPr>
          <w:rFonts w:cstheme="minorHAnsi"/>
          <w:b/>
          <w:sz w:val="24"/>
          <w:szCs w:val="24"/>
        </w:rPr>
      </w:pPr>
      <w:r w:rsidRPr="00327865">
        <w:rPr>
          <w:rFonts w:cstheme="minorHAnsi"/>
          <w:b/>
          <w:sz w:val="24"/>
          <w:szCs w:val="24"/>
        </w:rPr>
        <w:t xml:space="preserve">Η ΕΠΙΘΕΣΗ ΕΝΑΝΤΙΑ ΣΤΗ ΔΗΜΟΣΙΑ </w:t>
      </w:r>
      <w:r w:rsidR="00A279A0" w:rsidRPr="00327865">
        <w:rPr>
          <w:rFonts w:cstheme="minorHAnsi"/>
          <w:b/>
          <w:sz w:val="24"/>
          <w:szCs w:val="24"/>
        </w:rPr>
        <w:t xml:space="preserve">ΔΩΡΕΑΝ </w:t>
      </w:r>
      <w:r w:rsidRPr="00327865">
        <w:rPr>
          <w:rFonts w:cstheme="minorHAnsi"/>
          <w:b/>
          <w:sz w:val="24"/>
          <w:szCs w:val="24"/>
        </w:rPr>
        <w:t xml:space="preserve">ΕΙΔΙΚΗ ΕΚΠΑΙΔΕΥΣΗ ΕΙΝΑΙ </w:t>
      </w:r>
      <w:bookmarkStart w:id="1" w:name="_Hlk20605761"/>
      <w:r w:rsidRPr="00327865">
        <w:rPr>
          <w:rFonts w:cstheme="minorHAnsi"/>
          <w:b/>
          <w:sz w:val="24"/>
          <w:szCs w:val="24"/>
        </w:rPr>
        <w:t xml:space="preserve">ΝΕΟΦΙΛΕΛΕΥΘΕΡΟ ΣΧΕΔΙΟ </w:t>
      </w:r>
      <w:bookmarkEnd w:id="1"/>
      <w:r w:rsidRPr="00327865">
        <w:rPr>
          <w:rFonts w:cstheme="minorHAnsi"/>
          <w:b/>
          <w:sz w:val="24"/>
          <w:szCs w:val="24"/>
        </w:rPr>
        <w:t>ΕΝΑΝΤΙΑ ΣΤΙΣ ΑΝΑΓΚΕΣ ΤΩΝ ΠΑΙΔΙΩΝ ΜΕ ΑΝΑΠΗΡΙΑ ΚΑΙ ΤΟ ΔΙΚΑΙΩΜΑ ΣΤΗ ΜΑΘΗΣΗ</w:t>
      </w:r>
    </w:p>
    <w:p w:rsidR="006A6B9B" w:rsidRPr="00327865" w:rsidRDefault="006A6B9B" w:rsidP="00327865">
      <w:pPr>
        <w:spacing w:line="360" w:lineRule="auto"/>
        <w:jc w:val="both"/>
        <w:rPr>
          <w:rFonts w:cstheme="minorHAnsi"/>
          <w:sz w:val="24"/>
          <w:szCs w:val="24"/>
        </w:rPr>
      </w:pPr>
      <w:r w:rsidRPr="00327865">
        <w:rPr>
          <w:rFonts w:cstheme="minorHAnsi"/>
          <w:sz w:val="24"/>
          <w:szCs w:val="24"/>
        </w:rPr>
        <w:t>Με έντονες τυμπανοκρουσίες και μεγάλη κινητικότητα ξεκίνησε ο Σεπτέμβρης του 2019 για τον χώρο της ειδικής αγωγής και εκπαίδευσης. Από τη μια οι ανακοινώσεις της κυβέρνησης της ΝΔ για την</w:t>
      </w:r>
      <w:r w:rsidR="00AB5C9F" w:rsidRPr="00327865">
        <w:rPr>
          <w:rFonts w:cstheme="minorHAnsi"/>
          <w:sz w:val="24"/>
          <w:szCs w:val="24"/>
        </w:rPr>
        <w:t xml:space="preserve"> υποτιθέμενη</w:t>
      </w:r>
      <w:r w:rsidRPr="00327865">
        <w:rPr>
          <w:rFonts w:cstheme="minorHAnsi"/>
          <w:sz w:val="24"/>
          <w:szCs w:val="24"/>
        </w:rPr>
        <w:t xml:space="preserve"> προτεραιότητα που δίνει</w:t>
      </w:r>
      <w:r w:rsidR="00AB5C9F" w:rsidRPr="00327865">
        <w:rPr>
          <w:rFonts w:cstheme="minorHAnsi"/>
          <w:sz w:val="24"/>
          <w:szCs w:val="24"/>
        </w:rPr>
        <w:t xml:space="preserve"> στους</w:t>
      </w:r>
      <w:r w:rsidRPr="00327865">
        <w:rPr>
          <w:rFonts w:cstheme="minorHAnsi"/>
          <w:sz w:val="24"/>
          <w:szCs w:val="24"/>
        </w:rPr>
        <w:t xml:space="preserve"> αν</w:t>
      </w:r>
      <w:r w:rsidR="00AB5C9F" w:rsidRPr="00327865">
        <w:rPr>
          <w:rFonts w:cstheme="minorHAnsi"/>
          <w:sz w:val="24"/>
          <w:szCs w:val="24"/>
        </w:rPr>
        <w:t>άπηρους</w:t>
      </w:r>
      <w:r w:rsidR="00A279A0" w:rsidRPr="00327865">
        <w:rPr>
          <w:rFonts w:cstheme="minorHAnsi"/>
          <w:sz w:val="24"/>
          <w:szCs w:val="24"/>
        </w:rPr>
        <w:t xml:space="preserve"> </w:t>
      </w:r>
      <w:r w:rsidRPr="00327865">
        <w:rPr>
          <w:rFonts w:cstheme="minorHAnsi"/>
          <w:sz w:val="24"/>
          <w:szCs w:val="24"/>
        </w:rPr>
        <w:t xml:space="preserve">και από την άλλη η δραστηριοποίηση των </w:t>
      </w:r>
      <w:r w:rsidR="00845533" w:rsidRPr="00327865">
        <w:rPr>
          <w:rFonts w:cstheme="minorHAnsi"/>
          <w:sz w:val="24"/>
          <w:szCs w:val="24"/>
        </w:rPr>
        <w:t xml:space="preserve">γνωστών εργολαβικών </w:t>
      </w:r>
      <w:r w:rsidRPr="00327865">
        <w:rPr>
          <w:rFonts w:cstheme="minorHAnsi"/>
          <w:sz w:val="24"/>
          <w:szCs w:val="24"/>
        </w:rPr>
        <w:t xml:space="preserve">εκπροσώπων αναπηρικών ενώσεων που αναλαμβάνουν να «συνδράμουν» το έργο της </w:t>
      </w:r>
      <w:r w:rsidR="00AB5C9F" w:rsidRPr="00327865">
        <w:rPr>
          <w:rFonts w:cstheme="minorHAnsi"/>
          <w:sz w:val="24"/>
          <w:szCs w:val="24"/>
        </w:rPr>
        <w:t xml:space="preserve">για την </w:t>
      </w:r>
      <w:r w:rsidR="00E73ACB" w:rsidRPr="00327865">
        <w:rPr>
          <w:rFonts w:cstheme="minorHAnsi"/>
          <w:sz w:val="24"/>
          <w:szCs w:val="24"/>
        </w:rPr>
        <w:t>αποδόμηση</w:t>
      </w:r>
      <w:r w:rsidR="00AB5C9F" w:rsidRPr="00327865">
        <w:rPr>
          <w:rFonts w:cstheme="minorHAnsi"/>
          <w:sz w:val="24"/>
          <w:szCs w:val="24"/>
        </w:rPr>
        <w:t xml:space="preserve"> </w:t>
      </w:r>
      <w:r w:rsidRPr="00327865">
        <w:rPr>
          <w:rFonts w:cstheme="minorHAnsi"/>
          <w:sz w:val="24"/>
          <w:szCs w:val="24"/>
        </w:rPr>
        <w:t xml:space="preserve">της ειδικής αγωγής και εκπαίδευσης στην Ελλάδα. </w:t>
      </w:r>
    </w:p>
    <w:p w:rsidR="00866EBB" w:rsidRPr="00327865" w:rsidRDefault="006A6B9B" w:rsidP="00327865">
      <w:pPr>
        <w:spacing w:line="360" w:lineRule="auto"/>
        <w:jc w:val="both"/>
        <w:rPr>
          <w:rFonts w:cstheme="minorHAnsi"/>
          <w:b/>
          <w:sz w:val="24"/>
          <w:szCs w:val="24"/>
        </w:rPr>
      </w:pPr>
      <w:r w:rsidRPr="00327865">
        <w:rPr>
          <w:rFonts w:cstheme="minorHAnsi"/>
          <w:sz w:val="24"/>
          <w:szCs w:val="24"/>
        </w:rPr>
        <w:t xml:space="preserve">Αρχές Σεπτέμβρη εκπρόσωποι του υπ. Παιδείας </w:t>
      </w:r>
      <w:r w:rsidR="006F2C0A" w:rsidRPr="00327865">
        <w:rPr>
          <w:rFonts w:cstheme="minorHAnsi"/>
          <w:sz w:val="24"/>
          <w:szCs w:val="24"/>
        </w:rPr>
        <w:t xml:space="preserve">μεταβαίνουν στη Γενεύη και </w:t>
      </w:r>
      <w:r w:rsidR="008B4D32" w:rsidRPr="00327865">
        <w:rPr>
          <w:rFonts w:cstheme="minorHAnsi"/>
          <w:sz w:val="24"/>
          <w:szCs w:val="24"/>
        </w:rPr>
        <w:t>«</w:t>
      </w:r>
      <w:r w:rsidR="006F2C0A" w:rsidRPr="00327865">
        <w:rPr>
          <w:rFonts w:cstheme="minorHAnsi"/>
          <w:sz w:val="24"/>
          <w:szCs w:val="24"/>
        </w:rPr>
        <w:t>εξετάζονται</w:t>
      </w:r>
      <w:r w:rsidR="00A279A0" w:rsidRPr="00327865">
        <w:rPr>
          <w:rFonts w:cstheme="minorHAnsi"/>
          <w:sz w:val="24"/>
          <w:szCs w:val="24"/>
        </w:rPr>
        <w:t xml:space="preserve">» </w:t>
      </w:r>
      <w:r w:rsidR="006F2C0A" w:rsidRPr="00327865">
        <w:rPr>
          <w:rFonts w:cstheme="minorHAnsi"/>
          <w:sz w:val="24"/>
          <w:szCs w:val="24"/>
        </w:rPr>
        <w:t>από την επιτροπή του ΟΗΕ</w:t>
      </w:r>
      <w:r w:rsidRPr="00327865">
        <w:rPr>
          <w:rFonts w:cstheme="minorHAnsi"/>
          <w:sz w:val="24"/>
          <w:szCs w:val="24"/>
        </w:rPr>
        <w:t xml:space="preserve">, αναφορικά με την υλοποίηση της </w:t>
      </w:r>
      <w:r w:rsidR="00845533" w:rsidRPr="00327865">
        <w:rPr>
          <w:rFonts w:cstheme="minorHAnsi"/>
          <w:sz w:val="24"/>
          <w:szCs w:val="24"/>
        </w:rPr>
        <w:t>Σ</w:t>
      </w:r>
      <w:r w:rsidRPr="00327865">
        <w:rPr>
          <w:rFonts w:cstheme="minorHAnsi"/>
          <w:sz w:val="24"/>
          <w:szCs w:val="24"/>
        </w:rPr>
        <w:t xml:space="preserve">ύμβασης </w:t>
      </w:r>
      <w:r w:rsidR="00845533" w:rsidRPr="00327865">
        <w:rPr>
          <w:rFonts w:cstheme="minorHAnsi"/>
          <w:sz w:val="24"/>
          <w:szCs w:val="24"/>
        </w:rPr>
        <w:t xml:space="preserve">για τα Δικαιώματα των Ατόμων με Αναπηρία </w:t>
      </w:r>
      <w:r w:rsidRPr="00327865">
        <w:rPr>
          <w:rFonts w:cstheme="minorHAnsi"/>
          <w:sz w:val="24"/>
          <w:szCs w:val="24"/>
        </w:rPr>
        <w:t xml:space="preserve">που </w:t>
      </w:r>
      <w:r w:rsidRPr="00327865">
        <w:rPr>
          <w:rFonts w:cstheme="minorHAnsi"/>
          <w:b/>
          <w:sz w:val="24"/>
          <w:szCs w:val="24"/>
        </w:rPr>
        <w:t xml:space="preserve">είχε υπογραφεί το 2012 από την τότε συγκυβέρνηση ΝΔ-ΠΑΣΟΚ. </w:t>
      </w:r>
      <w:r w:rsidR="00D80F14" w:rsidRPr="00327865">
        <w:rPr>
          <w:rFonts w:cstheme="minorHAnsi"/>
          <w:b/>
          <w:sz w:val="24"/>
          <w:szCs w:val="24"/>
        </w:rPr>
        <w:t xml:space="preserve"> </w:t>
      </w:r>
      <w:r w:rsidR="006F2C0A" w:rsidRPr="00327865">
        <w:rPr>
          <w:rFonts w:cstheme="minorHAnsi"/>
          <w:sz w:val="24"/>
          <w:szCs w:val="24"/>
        </w:rPr>
        <w:t>Τον Ιούλιο του 2019 η ΕΣΑΜΕΑ ολοκλ</w:t>
      </w:r>
      <w:r w:rsidR="00455A3A" w:rsidRPr="00327865">
        <w:rPr>
          <w:rFonts w:cstheme="minorHAnsi"/>
          <w:sz w:val="24"/>
          <w:szCs w:val="24"/>
        </w:rPr>
        <w:t>ηρώνει τ</w:t>
      </w:r>
      <w:r w:rsidR="006F2C0A" w:rsidRPr="00327865">
        <w:rPr>
          <w:rFonts w:cstheme="minorHAnsi"/>
          <w:sz w:val="24"/>
          <w:szCs w:val="24"/>
        </w:rPr>
        <w:t xml:space="preserve">ην Εναλλακτική Έκθεσή της προς την επιτροπή της σύμβασης </w:t>
      </w:r>
      <w:r w:rsidR="00A96635" w:rsidRPr="00327865">
        <w:rPr>
          <w:rFonts w:cstheme="minorHAnsi"/>
          <w:sz w:val="24"/>
          <w:szCs w:val="24"/>
        </w:rPr>
        <w:t>ΣΥΝΕΠΙΚΟΥΡΩΝΤΑΣ</w:t>
      </w:r>
      <w:r w:rsidR="00D80F14" w:rsidRPr="00327865">
        <w:rPr>
          <w:rFonts w:cstheme="minorHAnsi"/>
          <w:sz w:val="24"/>
          <w:szCs w:val="24"/>
        </w:rPr>
        <w:t xml:space="preserve"> ΕΝΕΡΓΗΤΙΚΑ</w:t>
      </w:r>
      <w:r w:rsidR="00A96635" w:rsidRPr="00327865">
        <w:rPr>
          <w:rFonts w:cstheme="minorHAnsi"/>
          <w:sz w:val="24"/>
          <w:szCs w:val="24"/>
        </w:rPr>
        <w:t xml:space="preserve"> </w:t>
      </w:r>
      <w:r w:rsidR="00455A3A" w:rsidRPr="00327865">
        <w:rPr>
          <w:rFonts w:cstheme="minorHAnsi"/>
          <w:sz w:val="24"/>
          <w:szCs w:val="24"/>
        </w:rPr>
        <w:t xml:space="preserve">όλες τις πολιτικές δυνάμεις </w:t>
      </w:r>
      <w:r w:rsidR="002F14EB" w:rsidRPr="00327865">
        <w:rPr>
          <w:rFonts w:cstheme="minorHAnsi"/>
          <w:sz w:val="24"/>
          <w:szCs w:val="24"/>
        </w:rPr>
        <w:t>(ΝΔ, ΠΑΣΟΚ, ΣΥΡΙΖΑ-ΑΝΕΛ)</w:t>
      </w:r>
      <w:r w:rsidR="0007220C" w:rsidRPr="00327865">
        <w:rPr>
          <w:rFonts w:cstheme="minorHAnsi"/>
          <w:sz w:val="24"/>
          <w:szCs w:val="24"/>
        </w:rPr>
        <w:t>,</w:t>
      </w:r>
      <w:r w:rsidR="002F14EB" w:rsidRPr="00327865">
        <w:rPr>
          <w:rFonts w:cstheme="minorHAnsi"/>
          <w:sz w:val="24"/>
          <w:szCs w:val="24"/>
        </w:rPr>
        <w:t xml:space="preserve"> </w:t>
      </w:r>
      <w:r w:rsidR="00455A3A" w:rsidRPr="00327865">
        <w:rPr>
          <w:rFonts w:cstheme="minorHAnsi"/>
          <w:sz w:val="24"/>
          <w:szCs w:val="24"/>
        </w:rPr>
        <w:t>που βρέθηκαν σε κυβερνητικές θέσεις από το παρελθόν μέχρι σήμερα</w:t>
      </w:r>
      <w:r w:rsidR="0007220C" w:rsidRPr="00327865">
        <w:rPr>
          <w:rFonts w:cstheme="minorHAnsi"/>
          <w:sz w:val="24"/>
          <w:szCs w:val="24"/>
        </w:rPr>
        <w:t xml:space="preserve">, </w:t>
      </w:r>
      <w:r w:rsidR="00D80F14" w:rsidRPr="00327865">
        <w:rPr>
          <w:rFonts w:cstheme="minorHAnsi"/>
          <w:sz w:val="24"/>
          <w:szCs w:val="24"/>
        </w:rPr>
        <w:t xml:space="preserve"> στο ΝΕΟΦΙΛΕΛΕΥΘΕΡΟ ΣΧΕΔΙΟ ενάντια στην ειδική αγωγή και εκπαίδευση.</w:t>
      </w:r>
    </w:p>
    <w:p w:rsidR="00360E21" w:rsidRPr="00327865" w:rsidRDefault="00D80F14" w:rsidP="00327865">
      <w:pPr>
        <w:pStyle w:val="Heading1"/>
        <w:spacing w:line="360" w:lineRule="auto"/>
        <w:jc w:val="both"/>
        <w:rPr>
          <w:rFonts w:asciiTheme="minorHAnsi" w:hAnsiTheme="minorHAnsi" w:cstheme="minorHAnsi"/>
          <w:sz w:val="24"/>
          <w:szCs w:val="24"/>
        </w:rPr>
      </w:pPr>
      <w:r w:rsidRPr="00327865">
        <w:rPr>
          <w:rFonts w:asciiTheme="minorHAnsi" w:hAnsiTheme="minorHAnsi" w:cstheme="minorHAnsi"/>
          <w:b w:val="0"/>
          <w:i/>
          <w:sz w:val="24"/>
          <w:szCs w:val="24"/>
        </w:rPr>
        <w:t xml:space="preserve"> Στο </w:t>
      </w:r>
      <w:r w:rsidR="00C9582D" w:rsidRPr="00327865">
        <w:rPr>
          <w:rFonts w:asciiTheme="minorHAnsi" w:hAnsiTheme="minorHAnsi" w:cstheme="minorHAnsi"/>
          <w:b w:val="0"/>
          <w:i/>
          <w:sz w:val="24"/>
          <w:szCs w:val="24"/>
        </w:rPr>
        <w:t>5</w:t>
      </w:r>
      <w:r w:rsidR="00C9582D" w:rsidRPr="00327865">
        <w:rPr>
          <w:rFonts w:asciiTheme="minorHAnsi" w:hAnsiTheme="minorHAnsi" w:cstheme="minorHAnsi"/>
          <w:b w:val="0"/>
          <w:i/>
          <w:sz w:val="24"/>
          <w:szCs w:val="24"/>
          <w:vertAlign w:val="superscript"/>
        </w:rPr>
        <w:t>ο</w:t>
      </w:r>
      <w:r w:rsidR="00C9582D" w:rsidRPr="00327865">
        <w:rPr>
          <w:rFonts w:asciiTheme="minorHAnsi" w:hAnsiTheme="minorHAnsi" w:cstheme="minorHAnsi"/>
          <w:b w:val="0"/>
          <w:bCs w:val="0"/>
          <w:i/>
          <w:sz w:val="24"/>
          <w:szCs w:val="24"/>
        </w:rPr>
        <w:t xml:space="preserve"> ΔΕΛΤΙΟ </w:t>
      </w:r>
      <w:r w:rsidR="00C9582D" w:rsidRPr="00327865">
        <w:rPr>
          <w:rFonts w:asciiTheme="minorHAnsi" w:hAnsiTheme="minorHAnsi" w:cstheme="minorHAnsi"/>
          <w:b w:val="0"/>
          <w:i/>
          <w:sz w:val="24"/>
          <w:szCs w:val="24"/>
        </w:rPr>
        <w:t>ΣΤΑΤΙΣΤΙΚΗΣ ΠΛΗΡΟΦΟΡΗΣΗΣ:</w:t>
      </w:r>
      <w:r w:rsidR="00C9582D" w:rsidRPr="00327865">
        <w:rPr>
          <w:rFonts w:asciiTheme="minorHAnsi" w:hAnsiTheme="minorHAnsi" w:cstheme="minorHAnsi"/>
          <w:b w:val="0"/>
          <w:bCs w:val="0"/>
          <w:i/>
          <w:sz w:val="24"/>
          <w:szCs w:val="24"/>
        </w:rPr>
        <w:t xml:space="preserve"> </w:t>
      </w:r>
      <w:r w:rsidR="00C9582D" w:rsidRPr="00327865">
        <w:rPr>
          <w:rFonts w:asciiTheme="minorHAnsi" w:hAnsiTheme="minorHAnsi" w:cstheme="minorHAnsi"/>
          <w:b w:val="0"/>
          <w:i/>
          <w:sz w:val="24"/>
          <w:szCs w:val="24"/>
        </w:rPr>
        <w:t>«ΣΤΟΙΧΕΙΑ ΓΙΑ ΤΗΝ ΕΚΠΑΙΔΕΥΣΗ ΤΩΝ ΜΑΘΗΤΩΝ ΜΕ ΑΝΑΠΗΡΙΑ Η/ΚΑΙ ΕΙΔΙΚΕΣ ΕΚΠΑΙΔΕΥΤΙΚΕΣ ΑΝΑΓΚΕΣ»</w:t>
      </w:r>
      <w:r w:rsidRPr="00327865">
        <w:rPr>
          <w:rFonts w:asciiTheme="minorHAnsi" w:hAnsiTheme="minorHAnsi" w:cstheme="minorHAnsi"/>
          <w:b w:val="0"/>
          <w:bCs w:val="0"/>
          <w:i/>
          <w:sz w:val="24"/>
          <w:szCs w:val="24"/>
        </w:rPr>
        <w:t xml:space="preserve"> </w:t>
      </w:r>
      <w:r w:rsidRPr="00327865">
        <w:rPr>
          <w:rFonts w:asciiTheme="minorHAnsi" w:hAnsiTheme="minorHAnsi" w:cstheme="minorHAnsi"/>
          <w:b w:val="0"/>
          <w:bCs w:val="0"/>
          <w:iCs/>
          <w:sz w:val="24"/>
          <w:szCs w:val="24"/>
        </w:rPr>
        <w:t>(</w:t>
      </w:r>
      <w:r w:rsidR="00C9582D" w:rsidRPr="00327865">
        <w:rPr>
          <w:rFonts w:asciiTheme="minorHAnsi" w:hAnsiTheme="minorHAnsi" w:cstheme="minorHAnsi"/>
          <w:b w:val="0"/>
          <w:bCs w:val="0"/>
          <w:iCs/>
          <w:sz w:val="24"/>
          <w:szCs w:val="24"/>
        </w:rPr>
        <w:t>10/9/2019)</w:t>
      </w:r>
      <w:r w:rsidR="00845533" w:rsidRPr="00327865">
        <w:rPr>
          <w:rFonts w:asciiTheme="minorHAnsi" w:hAnsiTheme="minorHAnsi" w:cstheme="minorHAnsi"/>
          <w:b w:val="0"/>
          <w:bCs w:val="0"/>
          <w:iCs/>
          <w:sz w:val="24"/>
          <w:szCs w:val="24"/>
        </w:rPr>
        <w:t>,</w:t>
      </w:r>
      <w:r w:rsidR="00845533" w:rsidRPr="00327865">
        <w:rPr>
          <w:rFonts w:asciiTheme="minorHAnsi" w:hAnsiTheme="minorHAnsi" w:cstheme="minorHAnsi"/>
          <w:b w:val="0"/>
          <w:bCs w:val="0"/>
          <w:i/>
          <w:sz w:val="24"/>
          <w:szCs w:val="24"/>
        </w:rPr>
        <w:t xml:space="preserve"> </w:t>
      </w:r>
      <w:r w:rsidR="00845533" w:rsidRPr="00327865">
        <w:rPr>
          <w:rFonts w:asciiTheme="minorHAnsi" w:hAnsiTheme="minorHAnsi" w:cstheme="minorHAnsi"/>
          <w:b w:val="0"/>
          <w:bCs w:val="0"/>
          <w:iCs/>
          <w:sz w:val="24"/>
          <w:szCs w:val="24"/>
        </w:rPr>
        <w:t>η ΕΣΑΜΕΑ</w:t>
      </w:r>
      <w:r w:rsidR="00C9582D" w:rsidRPr="00327865">
        <w:rPr>
          <w:rFonts w:asciiTheme="minorHAnsi" w:hAnsiTheme="minorHAnsi" w:cstheme="minorHAnsi"/>
          <w:b w:val="0"/>
          <w:bCs w:val="0"/>
          <w:sz w:val="24"/>
          <w:szCs w:val="24"/>
        </w:rPr>
        <w:t xml:space="preserve"> καταθέτει</w:t>
      </w:r>
      <w:r w:rsidR="00360E21" w:rsidRPr="00327865">
        <w:rPr>
          <w:rFonts w:asciiTheme="minorHAnsi" w:hAnsiTheme="minorHAnsi" w:cstheme="minorHAnsi"/>
          <w:b w:val="0"/>
          <w:bCs w:val="0"/>
          <w:sz w:val="24"/>
          <w:szCs w:val="24"/>
        </w:rPr>
        <w:t xml:space="preserve"> </w:t>
      </w:r>
      <w:r w:rsidR="00C9582D" w:rsidRPr="00327865">
        <w:rPr>
          <w:rFonts w:asciiTheme="minorHAnsi" w:hAnsiTheme="minorHAnsi" w:cstheme="minorHAnsi"/>
          <w:b w:val="0"/>
          <w:bCs w:val="0"/>
          <w:sz w:val="24"/>
          <w:szCs w:val="24"/>
        </w:rPr>
        <w:t xml:space="preserve">επιστολή προς την υπ. </w:t>
      </w:r>
      <w:r w:rsidR="00360E21" w:rsidRPr="00327865">
        <w:rPr>
          <w:rFonts w:asciiTheme="minorHAnsi" w:hAnsiTheme="minorHAnsi" w:cstheme="minorHAnsi"/>
          <w:b w:val="0"/>
          <w:bCs w:val="0"/>
          <w:sz w:val="24"/>
          <w:szCs w:val="24"/>
        </w:rPr>
        <w:t>Παιδείας</w:t>
      </w:r>
      <w:r w:rsidR="00C9582D" w:rsidRPr="00327865">
        <w:rPr>
          <w:rFonts w:asciiTheme="minorHAnsi" w:hAnsiTheme="minorHAnsi" w:cstheme="minorHAnsi"/>
          <w:b w:val="0"/>
          <w:bCs w:val="0"/>
          <w:sz w:val="24"/>
          <w:szCs w:val="24"/>
        </w:rPr>
        <w:t xml:space="preserve"> </w:t>
      </w:r>
      <w:r w:rsidRPr="00327865">
        <w:rPr>
          <w:rFonts w:asciiTheme="minorHAnsi" w:hAnsiTheme="minorHAnsi" w:cstheme="minorHAnsi"/>
          <w:b w:val="0"/>
          <w:bCs w:val="0"/>
          <w:sz w:val="24"/>
          <w:szCs w:val="24"/>
        </w:rPr>
        <w:t>στην οποία αναφέρει</w:t>
      </w:r>
      <w:r w:rsidR="00360E21" w:rsidRPr="00327865">
        <w:rPr>
          <w:rFonts w:asciiTheme="minorHAnsi" w:hAnsiTheme="minorHAnsi" w:cstheme="minorHAnsi"/>
          <w:sz w:val="24"/>
          <w:szCs w:val="24"/>
        </w:rPr>
        <w:t xml:space="preserve">: </w:t>
      </w:r>
      <w:r w:rsidR="00327865">
        <w:rPr>
          <w:rFonts w:asciiTheme="minorHAnsi" w:hAnsiTheme="minorHAnsi" w:cstheme="minorHAnsi"/>
          <w:sz w:val="24"/>
          <w:szCs w:val="24"/>
        </w:rPr>
        <w:t xml:space="preserve"> </w:t>
      </w:r>
      <w:r w:rsidR="00360E21" w:rsidRPr="00327865">
        <w:rPr>
          <w:rFonts w:asciiTheme="minorHAnsi" w:hAnsiTheme="minorHAnsi" w:cstheme="minorHAnsi"/>
          <w:sz w:val="24"/>
          <w:szCs w:val="24"/>
        </w:rPr>
        <w:t>«</w:t>
      </w:r>
      <w:r w:rsidR="00360E21" w:rsidRPr="00327865">
        <w:rPr>
          <w:rFonts w:asciiTheme="minorHAnsi" w:hAnsiTheme="minorHAnsi" w:cstheme="minorHAnsi"/>
          <w:b w:val="0"/>
          <w:sz w:val="24"/>
          <w:szCs w:val="24"/>
        </w:rPr>
        <w:t>ένα τμήμα του πληθυσμού των μαθητών που αντιμετωπίζουν σοβαρές αναπηρίες, μαθητές δηλαδή περισσότερο εκτεθειμένοι στον κοινωνικό αποκλεισμό</w:t>
      </w:r>
      <w:r w:rsidR="00360E21" w:rsidRPr="00327865">
        <w:rPr>
          <w:rFonts w:asciiTheme="minorHAnsi" w:hAnsiTheme="minorHAnsi" w:cstheme="minorHAnsi"/>
          <w:sz w:val="24"/>
          <w:szCs w:val="24"/>
        </w:rPr>
        <w:t>, παραμένουν σε αυστηρώς διαχωρισμένα πλαίσια εκπαίδευσης. Σημειώνεται ότι ο  πληθυσμός των ειδικών σχολείων εξακολουθεί να αυξάνεται τα τελευταία χρόνια»</w:t>
      </w:r>
      <w:r w:rsidR="00A279A0" w:rsidRPr="00327865">
        <w:rPr>
          <w:rFonts w:asciiTheme="minorHAnsi" w:hAnsiTheme="minorHAnsi" w:cstheme="minorHAnsi"/>
          <w:sz w:val="24"/>
          <w:szCs w:val="24"/>
        </w:rPr>
        <w:t>,</w:t>
      </w:r>
      <w:r w:rsidR="00327865">
        <w:rPr>
          <w:rFonts w:asciiTheme="minorHAnsi" w:hAnsiTheme="minorHAnsi" w:cstheme="minorHAnsi"/>
          <w:sz w:val="24"/>
          <w:szCs w:val="24"/>
        </w:rPr>
        <w:t xml:space="preserve"> </w:t>
      </w:r>
      <w:r w:rsidR="00360E21" w:rsidRPr="00327865">
        <w:rPr>
          <w:rFonts w:asciiTheme="minorHAnsi" w:hAnsiTheme="minorHAnsi" w:cstheme="minorHAnsi"/>
          <w:sz w:val="24"/>
          <w:szCs w:val="24"/>
        </w:rPr>
        <w:t xml:space="preserve"> «το άρθρο 24 </w:t>
      </w:r>
      <w:r w:rsidR="00360E21" w:rsidRPr="00327865">
        <w:rPr>
          <w:rFonts w:asciiTheme="minorHAnsi" w:hAnsiTheme="minorHAnsi" w:cstheme="minorHAnsi"/>
          <w:b w:val="0"/>
          <w:sz w:val="24"/>
          <w:szCs w:val="24"/>
        </w:rPr>
        <w:t>απαιτεί την πρόσβαση των ατόμων με αναπηρία σε δωρεάν πρωτοβάθμια και δευτεροβάθμια εκπαίδευση στις κοινότητες που ζουν</w:t>
      </w:r>
      <w:r w:rsidR="00360E21" w:rsidRPr="00327865">
        <w:rPr>
          <w:rFonts w:asciiTheme="minorHAnsi" w:hAnsiTheme="minorHAnsi" w:cstheme="minorHAnsi"/>
          <w:sz w:val="24"/>
          <w:szCs w:val="24"/>
        </w:rPr>
        <w:t>, και απαγορεύει ρητώς τον αποκλεισμό των μαθητών με αναπηρία από το γενικό εκπαιδευτικό σύστημα, μέσω της μετάβασης από τη διαχωρισμένη ειδική αγωγή και εκπαίδευση στην συμπεριληπτική εκπαίδευση».</w:t>
      </w:r>
    </w:p>
    <w:p w:rsidR="00360E21" w:rsidRPr="00327865" w:rsidRDefault="00D80F14" w:rsidP="00327865">
      <w:pPr>
        <w:spacing w:line="360" w:lineRule="auto"/>
        <w:jc w:val="both"/>
        <w:rPr>
          <w:rFonts w:cstheme="minorHAnsi"/>
          <w:b/>
          <w:bCs/>
          <w:sz w:val="24"/>
          <w:szCs w:val="24"/>
          <w:u w:val="single"/>
        </w:rPr>
      </w:pPr>
      <w:r w:rsidRPr="00327865">
        <w:rPr>
          <w:rFonts w:cstheme="minorHAnsi"/>
          <w:b/>
          <w:bCs/>
          <w:sz w:val="24"/>
          <w:szCs w:val="24"/>
        </w:rPr>
        <w:t xml:space="preserve">Έτσι </w:t>
      </w:r>
      <w:r w:rsidR="006416E0" w:rsidRPr="00327865">
        <w:rPr>
          <w:rFonts w:cstheme="minorHAnsi"/>
          <w:b/>
          <w:bCs/>
          <w:sz w:val="24"/>
          <w:szCs w:val="24"/>
        </w:rPr>
        <w:t xml:space="preserve">η </w:t>
      </w:r>
      <w:r w:rsidR="00005ABA" w:rsidRPr="00327865">
        <w:rPr>
          <w:rFonts w:cstheme="minorHAnsi"/>
          <w:b/>
          <w:bCs/>
          <w:sz w:val="24"/>
          <w:szCs w:val="24"/>
        </w:rPr>
        <w:t xml:space="preserve">γραφειοκρατική ηγεσία της ΕΣΑΜΕΑ </w:t>
      </w:r>
      <w:r w:rsidRPr="00327865">
        <w:rPr>
          <w:rFonts w:cstheme="minorHAnsi"/>
          <w:b/>
          <w:bCs/>
          <w:sz w:val="24"/>
          <w:szCs w:val="24"/>
        </w:rPr>
        <w:t>ο</w:t>
      </w:r>
      <w:r w:rsidR="00360E21" w:rsidRPr="00327865">
        <w:rPr>
          <w:rFonts w:cstheme="minorHAnsi"/>
          <w:b/>
          <w:bCs/>
          <w:sz w:val="24"/>
          <w:szCs w:val="24"/>
        </w:rPr>
        <w:t>ρίζει</w:t>
      </w:r>
      <w:r w:rsidR="00360E21" w:rsidRPr="00327865">
        <w:rPr>
          <w:rFonts w:cstheme="minorHAnsi"/>
          <w:b/>
          <w:bCs/>
          <w:color w:val="FF0000"/>
          <w:sz w:val="24"/>
          <w:szCs w:val="24"/>
        </w:rPr>
        <w:t xml:space="preserve"> </w:t>
      </w:r>
      <w:r w:rsidR="00360E21" w:rsidRPr="00327865">
        <w:rPr>
          <w:rFonts w:cstheme="minorHAnsi"/>
          <w:b/>
          <w:bCs/>
          <w:sz w:val="24"/>
          <w:szCs w:val="24"/>
        </w:rPr>
        <w:t xml:space="preserve">ως πρώτη από τις βασικές προτεραιότητες </w:t>
      </w:r>
      <w:r w:rsidR="00360E21" w:rsidRPr="00327865">
        <w:rPr>
          <w:rFonts w:cstheme="minorHAnsi"/>
          <w:bCs/>
          <w:sz w:val="24"/>
          <w:szCs w:val="24"/>
        </w:rPr>
        <w:t xml:space="preserve"> για την εκπαίδευση των μαθητών με αναπηρία</w:t>
      </w:r>
      <w:r w:rsidR="008A28E2" w:rsidRPr="00327865">
        <w:rPr>
          <w:rFonts w:cstheme="minorHAnsi"/>
          <w:bCs/>
          <w:sz w:val="24"/>
          <w:szCs w:val="24"/>
        </w:rPr>
        <w:t xml:space="preserve">, </w:t>
      </w:r>
      <w:r w:rsidR="00360E21" w:rsidRPr="00327865">
        <w:rPr>
          <w:rFonts w:cstheme="minorHAnsi"/>
          <w:bCs/>
          <w:sz w:val="24"/>
          <w:szCs w:val="24"/>
        </w:rPr>
        <w:t>την</w:t>
      </w:r>
      <w:r w:rsidR="00A279A0" w:rsidRPr="00327865">
        <w:rPr>
          <w:rFonts w:cstheme="minorHAnsi"/>
          <w:bCs/>
          <w:sz w:val="24"/>
          <w:szCs w:val="24"/>
        </w:rPr>
        <w:t xml:space="preserve"> </w:t>
      </w:r>
      <w:r w:rsidR="00360E21" w:rsidRPr="00327865">
        <w:rPr>
          <w:rFonts w:cstheme="minorHAnsi"/>
          <w:bCs/>
          <w:sz w:val="24"/>
          <w:szCs w:val="24"/>
        </w:rPr>
        <w:t xml:space="preserve">εκπόνηση και εφαρμογή </w:t>
      </w:r>
      <w:r w:rsidRPr="00327865">
        <w:rPr>
          <w:rFonts w:cstheme="minorHAnsi"/>
          <w:bCs/>
          <w:sz w:val="24"/>
          <w:szCs w:val="24"/>
        </w:rPr>
        <w:t>του ΝΕΟΦΙΛΕΛΕΥΘΡΟΥ</w:t>
      </w:r>
      <w:r w:rsidR="00A279A0" w:rsidRPr="00327865">
        <w:rPr>
          <w:rFonts w:cstheme="minorHAnsi"/>
          <w:bCs/>
          <w:sz w:val="24"/>
          <w:szCs w:val="24"/>
        </w:rPr>
        <w:t xml:space="preserve"> σχεδίου </w:t>
      </w:r>
      <w:r w:rsidRPr="00327865">
        <w:rPr>
          <w:rFonts w:cstheme="minorHAnsi"/>
          <w:b/>
          <w:bCs/>
          <w:sz w:val="24"/>
          <w:szCs w:val="24"/>
          <w:u w:val="single"/>
        </w:rPr>
        <w:t>«</w:t>
      </w:r>
      <w:r w:rsidR="00360E21" w:rsidRPr="00327865">
        <w:rPr>
          <w:rFonts w:cstheme="minorHAnsi"/>
          <w:b/>
          <w:bCs/>
          <w:sz w:val="24"/>
          <w:szCs w:val="24"/>
          <w:u w:val="single"/>
        </w:rPr>
        <w:t>για τη μετάβαση των μαθητών με αναπηρία από τα ειδικά στα γενικά σχολεία»</w:t>
      </w:r>
      <w:r w:rsidR="00360E21" w:rsidRPr="00327865">
        <w:rPr>
          <w:rFonts w:cstheme="minorHAnsi"/>
          <w:b/>
          <w:bCs/>
          <w:sz w:val="24"/>
          <w:szCs w:val="24"/>
        </w:rPr>
        <w:t xml:space="preserve">. </w:t>
      </w:r>
      <w:r w:rsidRPr="00327865">
        <w:rPr>
          <w:rFonts w:cstheme="minorHAnsi"/>
          <w:b/>
          <w:bCs/>
          <w:sz w:val="24"/>
          <w:szCs w:val="24"/>
        </w:rPr>
        <w:t xml:space="preserve"> </w:t>
      </w:r>
      <w:r w:rsidR="008A28E2" w:rsidRPr="00327865">
        <w:rPr>
          <w:rFonts w:cstheme="minorHAnsi"/>
          <w:bCs/>
          <w:sz w:val="24"/>
          <w:szCs w:val="24"/>
        </w:rPr>
        <w:t xml:space="preserve">Η επιστολή </w:t>
      </w:r>
      <w:r w:rsidR="00455A3A" w:rsidRPr="00327865">
        <w:rPr>
          <w:rFonts w:cstheme="minorHAnsi"/>
          <w:bCs/>
          <w:sz w:val="24"/>
          <w:szCs w:val="24"/>
        </w:rPr>
        <w:t>απαιτεί</w:t>
      </w:r>
      <w:r w:rsidRPr="00327865">
        <w:rPr>
          <w:rFonts w:cstheme="minorHAnsi"/>
          <w:bCs/>
          <w:sz w:val="24"/>
          <w:szCs w:val="24"/>
        </w:rPr>
        <w:t xml:space="preserve"> επίσης ακόμα και</w:t>
      </w:r>
      <w:r w:rsidR="00455A3A" w:rsidRPr="00327865">
        <w:rPr>
          <w:rFonts w:cstheme="minorHAnsi"/>
          <w:bCs/>
          <w:sz w:val="24"/>
          <w:szCs w:val="24"/>
        </w:rPr>
        <w:t xml:space="preserve"> </w:t>
      </w:r>
      <w:r w:rsidR="001C1325" w:rsidRPr="00327865">
        <w:rPr>
          <w:rFonts w:cstheme="minorHAnsi"/>
          <w:bCs/>
          <w:sz w:val="24"/>
          <w:szCs w:val="24"/>
        </w:rPr>
        <w:t>τη</w:t>
      </w:r>
      <w:r w:rsidRPr="00327865">
        <w:rPr>
          <w:rFonts w:cstheme="minorHAnsi"/>
          <w:bCs/>
          <w:sz w:val="24"/>
          <w:szCs w:val="24"/>
        </w:rPr>
        <w:t>ν</w:t>
      </w:r>
      <w:r w:rsidR="001C1325" w:rsidRPr="00327865">
        <w:rPr>
          <w:rFonts w:cstheme="minorHAnsi"/>
          <w:bCs/>
          <w:sz w:val="24"/>
          <w:szCs w:val="24"/>
        </w:rPr>
        <w:t xml:space="preserve"> </w:t>
      </w:r>
      <w:r w:rsidR="00455A3A" w:rsidRPr="00327865">
        <w:rPr>
          <w:rFonts w:cstheme="minorHAnsi"/>
          <w:bCs/>
          <w:sz w:val="24"/>
          <w:szCs w:val="24"/>
        </w:rPr>
        <w:t xml:space="preserve"> </w:t>
      </w:r>
      <w:r w:rsidRPr="00327865">
        <w:rPr>
          <w:rFonts w:cstheme="minorHAnsi"/>
          <w:bCs/>
          <w:sz w:val="24"/>
          <w:szCs w:val="24"/>
        </w:rPr>
        <w:t>«</w:t>
      </w:r>
      <w:r w:rsidRPr="00327865">
        <w:rPr>
          <w:rFonts w:cstheme="minorHAnsi"/>
          <w:b/>
          <w:bCs/>
          <w:sz w:val="24"/>
          <w:szCs w:val="24"/>
        </w:rPr>
        <w:t>ταυτόχρονη σταδιακή κατάργηση των τμημάτων ένταξης» χρησιμοποιώντας</w:t>
      </w:r>
      <w:r w:rsidR="006416E0" w:rsidRPr="00327865">
        <w:rPr>
          <w:rFonts w:cstheme="minorHAnsi"/>
          <w:b/>
          <w:bCs/>
          <w:sz w:val="24"/>
          <w:szCs w:val="24"/>
        </w:rPr>
        <w:t xml:space="preserve"> ως εργαλείο </w:t>
      </w:r>
      <w:r w:rsidRPr="00327865">
        <w:rPr>
          <w:rFonts w:cstheme="minorHAnsi"/>
          <w:b/>
          <w:bCs/>
          <w:sz w:val="24"/>
          <w:szCs w:val="24"/>
        </w:rPr>
        <w:t>το στόχο της</w:t>
      </w:r>
      <w:r w:rsidR="00455A3A" w:rsidRPr="00327865">
        <w:rPr>
          <w:rFonts w:cstheme="minorHAnsi"/>
          <w:b/>
          <w:bCs/>
          <w:sz w:val="24"/>
          <w:szCs w:val="24"/>
        </w:rPr>
        <w:t xml:space="preserve"> συμπεριληπτική</w:t>
      </w:r>
      <w:r w:rsidRPr="00327865">
        <w:rPr>
          <w:rFonts w:cstheme="minorHAnsi"/>
          <w:b/>
          <w:bCs/>
          <w:sz w:val="24"/>
          <w:szCs w:val="24"/>
        </w:rPr>
        <w:t>ς</w:t>
      </w:r>
      <w:r w:rsidR="00455A3A" w:rsidRPr="00327865">
        <w:rPr>
          <w:rFonts w:cstheme="minorHAnsi"/>
          <w:b/>
          <w:bCs/>
          <w:sz w:val="24"/>
          <w:szCs w:val="24"/>
        </w:rPr>
        <w:t xml:space="preserve"> εκπαίδευση</w:t>
      </w:r>
      <w:r w:rsidRPr="00327865">
        <w:rPr>
          <w:rFonts w:cstheme="minorHAnsi"/>
          <w:b/>
          <w:bCs/>
          <w:sz w:val="24"/>
          <w:szCs w:val="24"/>
        </w:rPr>
        <w:t>ς.</w:t>
      </w:r>
      <w:r w:rsidR="00455A3A" w:rsidRPr="00327865">
        <w:rPr>
          <w:rFonts w:cstheme="minorHAnsi"/>
          <w:b/>
          <w:bCs/>
          <w:sz w:val="24"/>
          <w:szCs w:val="24"/>
        </w:rPr>
        <w:t xml:space="preserve"> </w:t>
      </w:r>
      <w:r w:rsidRPr="00327865">
        <w:rPr>
          <w:rFonts w:cstheme="minorHAnsi"/>
          <w:b/>
          <w:bCs/>
          <w:sz w:val="24"/>
          <w:szCs w:val="24"/>
        </w:rPr>
        <w:t xml:space="preserve"> </w:t>
      </w:r>
    </w:p>
    <w:p w:rsidR="003527FA" w:rsidRPr="00327865" w:rsidRDefault="003527FA" w:rsidP="00327865">
      <w:pPr>
        <w:pStyle w:val="CommentText"/>
        <w:spacing w:line="360" w:lineRule="auto"/>
        <w:jc w:val="both"/>
        <w:rPr>
          <w:rFonts w:cstheme="minorHAnsi"/>
          <w:bCs/>
          <w:sz w:val="24"/>
          <w:szCs w:val="24"/>
        </w:rPr>
      </w:pPr>
      <w:r w:rsidRPr="00327865">
        <w:rPr>
          <w:rFonts w:cstheme="minorHAnsi"/>
          <w:bCs/>
          <w:sz w:val="24"/>
          <w:szCs w:val="24"/>
        </w:rPr>
        <w:t xml:space="preserve">Η </w:t>
      </w:r>
      <w:r w:rsidR="00005ABA" w:rsidRPr="00327865">
        <w:rPr>
          <w:rFonts w:cstheme="minorHAnsi"/>
          <w:bCs/>
          <w:sz w:val="24"/>
          <w:szCs w:val="24"/>
        </w:rPr>
        <w:t xml:space="preserve">στενή ηγετική ομάδα της ΕΣΑΜΕΑ </w:t>
      </w:r>
      <w:r w:rsidR="004D2D77" w:rsidRPr="00327865">
        <w:rPr>
          <w:rFonts w:cstheme="minorHAnsi"/>
          <w:bCs/>
          <w:sz w:val="24"/>
          <w:szCs w:val="24"/>
        </w:rPr>
        <w:t xml:space="preserve">φαίνεται να </w:t>
      </w:r>
      <w:r w:rsidRPr="00327865">
        <w:rPr>
          <w:rFonts w:cstheme="minorHAnsi"/>
          <w:bCs/>
          <w:sz w:val="24"/>
          <w:szCs w:val="24"/>
        </w:rPr>
        <w:t xml:space="preserve">διεκδικεί </w:t>
      </w:r>
      <w:r w:rsidR="004D2D77" w:rsidRPr="00327865">
        <w:rPr>
          <w:rFonts w:cstheme="minorHAnsi"/>
          <w:bCs/>
          <w:sz w:val="24"/>
          <w:szCs w:val="24"/>
        </w:rPr>
        <w:t xml:space="preserve">βασικό ρόλο </w:t>
      </w:r>
      <w:proofErr w:type="spellStart"/>
      <w:r w:rsidR="004D2D77" w:rsidRPr="00327865">
        <w:rPr>
          <w:rFonts w:cstheme="minorHAnsi"/>
          <w:bCs/>
          <w:sz w:val="24"/>
          <w:szCs w:val="24"/>
        </w:rPr>
        <w:t>συνδιαμορφωτή</w:t>
      </w:r>
      <w:proofErr w:type="spellEnd"/>
      <w:r w:rsidR="004D2D77" w:rsidRPr="00327865">
        <w:rPr>
          <w:rFonts w:cstheme="minorHAnsi"/>
          <w:bCs/>
          <w:sz w:val="24"/>
          <w:szCs w:val="24"/>
        </w:rPr>
        <w:t xml:space="preserve"> </w:t>
      </w:r>
      <w:r w:rsidR="00455A3A" w:rsidRPr="00327865">
        <w:rPr>
          <w:rFonts w:cstheme="minorHAnsi"/>
          <w:bCs/>
          <w:sz w:val="24"/>
          <w:szCs w:val="24"/>
        </w:rPr>
        <w:t xml:space="preserve">της εκπαιδευτικής πολιτικής </w:t>
      </w:r>
      <w:r w:rsidRPr="00327865">
        <w:rPr>
          <w:rFonts w:cstheme="minorHAnsi"/>
          <w:bCs/>
          <w:sz w:val="24"/>
          <w:szCs w:val="24"/>
        </w:rPr>
        <w:t xml:space="preserve">για </w:t>
      </w:r>
      <w:r w:rsidR="00455A3A" w:rsidRPr="00327865">
        <w:rPr>
          <w:rFonts w:cstheme="minorHAnsi"/>
          <w:bCs/>
          <w:sz w:val="24"/>
          <w:szCs w:val="24"/>
        </w:rPr>
        <w:t xml:space="preserve">τα άτομα με αναπηρίες/ή και ειδικές εκπαιδευτικές ανάγκες </w:t>
      </w:r>
      <w:r w:rsidRPr="00327865">
        <w:rPr>
          <w:rFonts w:cstheme="minorHAnsi"/>
          <w:bCs/>
          <w:sz w:val="24"/>
          <w:szCs w:val="24"/>
        </w:rPr>
        <w:t xml:space="preserve">και τη </w:t>
      </w:r>
      <w:r w:rsidR="00455A3A" w:rsidRPr="00327865">
        <w:rPr>
          <w:rFonts w:cstheme="minorHAnsi"/>
          <w:bCs/>
          <w:sz w:val="24"/>
          <w:szCs w:val="24"/>
        </w:rPr>
        <w:t>συμμετοχή της σε όλα τα επίπεδα λήψης αποφάσεων για την εκπόνηση ε</w:t>
      </w:r>
      <w:r w:rsidR="007C6055" w:rsidRPr="00327865">
        <w:rPr>
          <w:rFonts w:cstheme="minorHAnsi"/>
          <w:bCs/>
          <w:sz w:val="24"/>
          <w:szCs w:val="24"/>
        </w:rPr>
        <w:t xml:space="preserve">κπαιδευτικών κατευθύνσεων (ΙΕΠ, ΔΙΟΦΑΝΤΟ καθώς και στον </w:t>
      </w:r>
      <w:r w:rsidR="007C6055" w:rsidRPr="00327865">
        <w:rPr>
          <w:rFonts w:cstheme="minorHAnsi"/>
          <w:bCs/>
          <w:sz w:val="24"/>
          <w:szCs w:val="24"/>
        </w:rPr>
        <w:lastRenderedPageBreak/>
        <w:t>ΕΟΠΠΕΠ για την εκπαίδευση και επαγγελματική κατάρτιση ατόμων με αναπηρία, προβάλλοντας μάλιστα το αίτημα της εξαίρεσης προϋποθέσεων για να μπορέσει να λειτουργήσει ως «κέντρο δια βίου μάθησης»</w:t>
      </w:r>
      <w:r w:rsidR="00A96635" w:rsidRPr="00327865">
        <w:rPr>
          <w:rFonts w:cstheme="minorHAnsi"/>
          <w:bCs/>
          <w:sz w:val="24"/>
          <w:szCs w:val="24"/>
        </w:rPr>
        <w:t>!!!</w:t>
      </w:r>
      <w:r w:rsidR="007C6055" w:rsidRPr="00327865">
        <w:rPr>
          <w:rFonts w:cstheme="minorHAnsi"/>
          <w:bCs/>
          <w:sz w:val="24"/>
          <w:szCs w:val="24"/>
        </w:rPr>
        <w:t xml:space="preserve"> </w:t>
      </w:r>
    </w:p>
    <w:p w:rsidR="00E54E4D" w:rsidRPr="00327865" w:rsidRDefault="00E54E4D" w:rsidP="00327865">
      <w:pPr>
        <w:spacing w:line="360" w:lineRule="auto"/>
        <w:jc w:val="both"/>
        <w:rPr>
          <w:rFonts w:cstheme="minorHAnsi"/>
          <w:bCs/>
          <w:sz w:val="24"/>
          <w:szCs w:val="24"/>
        </w:rPr>
      </w:pPr>
      <w:r w:rsidRPr="00327865">
        <w:rPr>
          <w:rFonts w:eastAsia="Times New Roman" w:cstheme="minorHAnsi"/>
          <w:bCs/>
          <w:kern w:val="36"/>
          <w:sz w:val="24"/>
          <w:szCs w:val="24"/>
          <w:lang w:eastAsia="el-GR"/>
        </w:rPr>
        <w:t>Οι παραπάνω μεθοδεύσεις και η αυξανόμενη κινητικότητα σε εγχώριο και διεθνές επίπεδο σχετικά με την εκπα</w:t>
      </w:r>
      <w:r w:rsidR="00A279A0" w:rsidRPr="00327865">
        <w:rPr>
          <w:rFonts w:eastAsia="Times New Roman" w:cstheme="minorHAnsi"/>
          <w:bCs/>
          <w:kern w:val="36"/>
          <w:sz w:val="24"/>
          <w:szCs w:val="24"/>
          <w:lang w:eastAsia="el-GR"/>
        </w:rPr>
        <w:t xml:space="preserve">ίδευση των ατόμων με αναπηρία/ή </w:t>
      </w:r>
      <w:r w:rsidRPr="00327865">
        <w:rPr>
          <w:rFonts w:eastAsia="Times New Roman" w:cstheme="minorHAnsi"/>
          <w:bCs/>
          <w:kern w:val="36"/>
          <w:sz w:val="24"/>
          <w:szCs w:val="24"/>
          <w:lang w:eastAsia="el-GR"/>
        </w:rPr>
        <w:t>και ειδικές εκπαιδευτικές ανάγκες</w:t>
      </w:r>
      <w:r w:rsidR="00A96635" w:rsidRPr="00327865">
        <w:rPr>
          <w:rFonts w:eastAsia="Times New Roman" w:cstheme="minorHAnsi"/>
          <w:bCs/>
          <w:kern w:val="36"/>
          <w:sz w:val="24"/>
          <w:szCs w:val="24"/>
          <w:lang w:eastAsia="el-GR"/>
        </w:rPr>
        <w:t>,</w:t>
      </w:r>
      <w:r w:rsidRPr="00327865">
        <w:rPr>
          <w:rFonts w:eastAsia="Times New Roman" w:cstheme="minorHAnsi"/>
          <w:bCs/>
          <w:kern w:val="36"/>
          <w:sz w:val="24"/>
          <w:szCs w:val="24"/>
          <w:lang w:eastAsia="el-GR"/>
        </w:rPr>
        <w:t xml:space="preserve"> έρχονται να προστεθούν </w:t>
      </w:r>
      <w:r w:rsidR="00A96635" w:rsidRPr="00327865">
        <w:rPr>
          <w:rFonts w:eastAsia="Times New Roman" w:cstheme="minorHAnsi"/>
          <w:bCs/>
          <w:kern w:val="36"/>
          <w:sz w:val="24"/>
          <w:szCs w:val="24"/>
          <w:lang w:eastAsia="el-GR"/>
        </w:rPr>
        <w:t>και να φωτίσουν γε</w:t>
      </w:r>
      <w:r w:rsidRPr="00327865">
        <w:rPr>
          <w:rFonts w:eastAsia="Times New Roman" w:cstheme="minorHAnsi"/>
          <w:bCs/>
          <w:kern w:val="36"/>
          <w:sz w:val="24"/>
          <w:szCs w:val="24"/>
          <w:lang w:eastAsia="el-GR"/>
        </w:rPr>
        <w:t xml:space="preserve">γονότα και νομοθετήματα της προηγούμενης περιόδου. Το συνέδριο της ειδικής αγωγής της ΔΟΕ-ΠΟΕΔ στα Ιωάννινα την Πρωτομαγιά του 2019, οι αντίστοιχες </w:t>
      </w:r>
      <w:r w:rsidR="00A96635" w:rsidRPr="00327865">
        <w:rPr>
          <w:rFonts w:eastAsia="Times New Roman" w:cstheme="minorHAnsi"/>
          <w:bCs/>
          <w:kern w:val="36"/>
          <w:sz w:val="24"/>
          <w:szCs w:val="24"/>
          <w:lang w:eastAsia="el-GR"/>
        </w:rPr>
        <w:t xml:space="preserve">κυβερνητικές </w:t>
      </w:r>
      <w:r w:rsidRPr="00327865">
        <w:rPr>
          <w:rFonts w:eastAsia="Times New Roman" w:cstheme="minorHAnsi"/>
          <w:bCs/>
          <w:kern w:val="36"/>
          <w:sz w:val="24"/>
          <w:szCs w:val="24"/>
          <w:lang w:eastAsia="el-GR"/>
        </w:rPr>
        <w:t>διεργασίες στην Κύπρο,</w:t>
      </w:r>
      <w:r w:rsidRPr="00327865">
        <w:rPr>
          <w:rFonts w:eastAsia="Times New Roman" w:cstheme="minorHAnsi"/>
          <w:b/>
          <w:bCs/>
          <w:kern w:val="36"/>
          <w:sz w:val="24"/>
          <w:szCs w:val="24"/>
          <w:lang w:eastAsia="el-GR"/>
        </w:rPr>
        <w:t xml:space="preserve">  </w:t>
      </w:r>
      <w:r w:rsidRPr="00327865">
        <w:rPr>
          <w:rFonts w:eastAsia="Times New Roman" w:cstheme="minorHAnsi"/>
          <w:bCs/>
          <w:kern w:val="36"/>
          <w:sz w:val="24"/>
          <w:szCs w:val="24"/>
          <w:lang w:eastAsia="el-GR"/>
        </w:rPr>
        <w:t xml:space="preserve">οι </w:t>
      </w:r>
      <w:r w:rsidRPr="00327865">
        <w:rPr>
          <w:rFonts w:eastAsia="Times New Roman" w:cstheme="minorHAnsi"/>
          <w:sz w:val="24"/>
          <w:szCs w:val="24"/>
          <w:lang w:eastAsia="el-GR"/>
        </w:rPr>
        <w:t xml:space="preserve">νομοθετικές επιθέσεις με στόχο την ειδική εκπαίδευση, τις σταθερές δομές της και τους εκπαιδευτικούς που την υπηρετούν από την προηγούμενη κυβέρνηση του ΣΥΡΙΖΑ (νόμος για τις νέες δομές, τις ΕΔΕΑΥ/ομάδες εκπαιδευτικής υποστήριξης, τα ΚΕΔΔΥ που έγιναν ΚΕΣΥ με εκποίηση αρμοδιοτήτων και </w:t>
      </w:r>
      <w:r w:rsidR="00D80F14" w:rsidRPr="00327865">
        <w:rPr>
          <w:rFonts w:eastAsia="Times New Roman" w:cstheme="minorHAnsi"/>
          <w:sz w:val="24"/>
          <w:szCs w:val="24"/>
          <w:lang w:eastAsia="el-GR"/>
        </w:rPr>
        <w:t xml:space="preserve">σημαντική </w:t>
      </w:r>
      <w:r w:rsidRPr="00327865">
        <w:rPr>
          <w:rFonts w:eastAsia="Times New Roman" w:cstheme="minorHAnsi"/>
          <w:sz w:val="24"/>
          <w:szCs w:val="24"/>
          <w:lang w:eastAsia="el-GR"/>
        </w:rPr>
        <w:t xml:space="preserve">αλλαγή του ρόλου τους, το </w:t>
      </w:r>
      <w:proofErr w:type="spellStart"/>
      <w:r w:rsidRPr="00327865">
        <w:rPr>
          <w:rFonts w:eastAsia="Times New Roman" w:cstheme="minorHAnsi"/>
          <w:sz w:val="24"/>
          <w:szCs w:val="24"/>
          <w:lang w:eastAsia="el-GR"/>
        </w:rPr>
        <w:t>προσοντολόγιο</w:t>
      </w:r>
      <w:proofErr w:type="spellEnd"/>
      <w:r w:rsidRPr="00327865">
        <w:rPr>
          <w:rFonts w:eastAsia="Times New Roman" w:cstheme="minorHAnsi"/>
          <w:sz w:val="24"/>
          <w:szCs w:val="24"/>
          <w:lang w:eastAsia="el-GR"/>
        </w:rPr>
        <w:t xml:space="preserve"> των ανεπαρκών και χρονικά επισφαλών διορισμών, το νέο </w:t>
      </w:r>
      <w:proofErr w:type="spellStart"/>
      <w:r w:rsidRPr="00327865">
        <w:rPr>
          <w:rFonts w:eastAsia="Times New Roman" w:cstheme="minorHAnsi"/>
          <w:sz w:val="24"/>
          <w:szCs w:val="24"/>
          <w:lang w:eastAsia="el-GR"/>
        </w:rPr>
        <w:t>καθηκοντολόγιο</w:t>
      </w:r>
      <w:proofErr w:type="spellEnd"/>
      <w:r w:rsidRPr="00327865">
        <w:rPr>
          <w:rFonts w:eastAsia="Times New Roman" w:cstheme="minorHAnsi"/>
          <w:sz w:val="24"/>
          <w:szCs w:val="24"/>
          <w:lang w:eastAsia="el-GR"/>
        </w:rPr>
        <w:t xml:space="preserve"> των εργαζόμενων στο χώρο της ειδικής αγωγής,  </w:t>
      </w:r>
      <w:r w:rsidR="00D80F14" w:rsidRPr="00327865">
        <w:rPr>
          <w:rFonts w:eastAsia="Times New Roman" w:cstheme="minorHAnsi"/>
          <w:sz w:val="24"/>
          <w:szCs w:val="24"/>
          <w:lang w:eastAsia="el-GR"/>
        </w:rPr>
        <w:t xml:space="preserve">η </w:t>
      </w:r>
      <w:r w:rsidRPr="00327865">
        <w:rPr>
          <w:rFonts w:eastAsia="Times New Roman" w:cstheme="minorHAnsi"/>
          <w:sz w:val="24"/>
          <w:szCs w:val="24"/>
          <w:lang w:eastAsia="el-GR"/>
        </w:rPr>
        <w:t>συγχώνευση του ΠΤΔΕ Πάτρας με το τμήμα Κοινωνικής Εργασίας του αντίστοιχου ΤΕΙ)  Δ</w:t>
      </w:r>
      <w:r w:rsidR="00A279A0" w:rsidRPr="00327865">
        <w:rPr>
          <w:rFonts w:eastAsia="Times New Roman" w:cstheme="minorHAnsi"/>
          <w:sz w:val="24"/>
          <w:szCs w:val="24"/>
          <w:lang w:eastAsia="el-GR"/>
        </w:rPr>
        <w:t>ΕΙ</w:t>
      </w:r>
      <w:r w:rsidRPr="00327865">
        <w:rPr>
          <w:rFonts w:eastAsia="Times New Roman" w:cstheme="minorHAnsi"/>
          <w:sz w:val="24"/>
          <w:szCs w:val="24"/>
          <w:lang w:eastAsia="el-GR"/>
        </w:rPr>
        <w:t xml:space="preserve">ΧΝΟΥΝ μια συνολική προσπάθεια επιτάχυνσης </w:t>
      </w:r>
      <w:r w:rsidR="00A96635" w:rsidRPr="00327865">
        <w:rPr>
          <w:rFonts w:eastAsia="Times New Roman" w:cstheme="minorHAnsi"/>
          <w:sz w:val="24"/>
          <w:szCs w:val="24"/>
          <w:lang w:eastAsia="el-GR"/>
        </w:rPr>
        <w:t xml:space="preserve">των επιλογών </w:t>
      </w:r>
      <w:r w:rsidRPr="00327865">
        <w:rPr>
          <w:rFonts w:eastAsia="Times New Roman" w:cstheme="minorHAnsi"/>
          <w:sz w:val="24"/>
          <w:szCs w:val="24"/>
          <w:lang w:eastAsia="el-GR"/>
        </w:rPr>
        <w:t xml:space="preserve">ΕΕ-ΟΟΣΑ-επιτροπών ΟΗΕ. </w:t>
      </w:r>
    </w:p>
    <w:p w:rsidR="00005ABA" w:rsidRPr="00327865" w:rsidRDefault="00E54E4D" w:rsidP="00327865">
      <w:pPr>
        <w:pStyle w:val="CommentText"/>
        <w:spacing w:line="360" w:lineRule="auto"/>
        <w:jc w:val="both"/>
        <w:rPr>
          <w:rFonts w:eastAsia="Times New Roman" w:cstheme="minorHAnsi"/>
          <w:sz w:val="24"/>
          <w:szCs w:val="24"/>
          <w:lang w:eastAsia="el-GR"/>
        </w:rPr>
      </w:pPr>
      <w:r w:rsidRPr="00327865">
        <w:rPr>
          <w:rFonts w:eastAsia="Times New Roman" w:cstheme="minorHAnsi"/>
          <w:sz w:val="24"/>
          <w:szCs w:val="24"/>
          <w:lang w:eastAsia="el-GR"/>
        </w:rPr>
        <w:t>Οι ανοιχτές/ή και συγκαλυμμένες επιθέσεις διεθνών οργανισμών</w:t>
      </w:r>
      <w:r w:rsidR="0007220C" w:rsidRPr="00327865">
        <w:rPr>
          <w:rFonts w:eastAsia="Times New Roman" w:cstheme="minorHAnsi"/>
          <w:sz w:val="24"/>
          <w:szCs w:val="24"/>
          <w:lang w:eastAsia="el-GR"/>
        </w:rPr>
        <w:t>,</w:t>
      </w:r>
      <w:r w:rsidRPr="00327865">
        <w:rPr>
          <w:rFonts w:eastAsia="Times New Roman" w:cstheme="minorHAnsi"/>
          <w:sz w:val="24"/>
          <w:szCs w:val="24"/>
          <w:lang w:eastAsia="el-GR"/>
        </w:rPr>
        <w:t xml:space="preserve"> </w:t>
      </w:r>
      <w:r w:rsidR="003527FA" w:rsidRPr="00327865">
        <w:rPr>
          <w:rFonts w:eastAsia="Times New Roman" w:cstheme="minorHAnsi"/>
          <w:sz w:val="24"/>
          <w:szCs w:val="24"/>
          <w:lang w:eastAsia="el-GR"/>
        </w:rPr>
        <w:t>μέσω κυρίως της επιτροπής του ΟΗΕ</w:t>
      </w:r>
      <w:r w:rsidR="0007220C" w:rsidRPr="00327865">
        <w:rPr>
          <w:rFonts w:eastAsia="Times New Roman" w:cstheme="minorHAnsi"/>
          <w:sz w:val="24"/>
          <w:szCs w:val="24"/>
          <w:lang w:eastAsia="el-GR"/>
        </w:rPr>
        <w:t>,</w:t>
      </w:r>
      <w:r w:rsidR="003527FA" w:rsidRPr="00327865">
        <w:rPr>
          <w:rFonts w:eastAsia="Times New Roman" w:cstheme="minorHAnsi"/>
          <w:sz w:val="24"/>
          <w:szCs w:val="24"/>
          <w:lang w:eastAsia="el-GR"/>
        </w:rPr>
        <w:t xml:space="preserve"> </w:t>
      </w:r>
      <w:r w:rsidRPr="00327865">
        <w:rPr>
          <w:rFonts w:eastAsia="Times New Roman" w:cstheme="minorHAnsi"/>
          <w:sz w:val="24"/>
          <w:szCs w:val="24"/>
          <w:lang w:eastAsia="el-GR"/>
        </w:rPr>
        <w:t>επιδιώκουν να στρατεύσουν δυνάμεις υπέρ τους και να αμβλύνουν αντιστάσεις και αντιδράσεις του εκπαιδευτικού κινήματος, αξιοποιώντας εύηχες</w:t>
      </w:r>
      <w:r w:rsidR="000C27DF" w:rsidRPr="00327865">
        <w:rPr>
          <w:rFonts w:eastAsia="Times New Roman" w:cstheme="minorHAnsi"/>
          <w:sz w:val="24"/>
          <w:szCs w:val="24"/>
          <w:lang w:eastAsia="el-GR"/>
        </w:rPr>
        <w:t xml:space="preserve"> αλλά </w:t>
      </w:r>
      <w:r w:rsidRPr="00327865">
        <w:rPr>
          <w:rFonts w:eastAsia="Times New Roman" w:cstheme="minorHAnsi"/>
          <w:sz w:val="24"/>
          <w:szCs w:val="24"/>
          <w:lang w:eastAsia="el-GR"/>
        </w:rPr>
        <w:t xml:space="preserve">κενές περιεχομένου μεγαλοστομίες που αποκρύπτουν τον πραγματικό στόχο. </w:t>
      </w:r>
      <w:r w:rsidR="00005ABA" w:rsidRPr="00327865">
        <w:rPr>
          <w:rFonts w:eastAsia="Times New Roman" w:cstheme="minorHAnsi"/>
          <w:sz w:val="24"/>
          <w:szCs w:val="24"/>
          <w:lang w:eastAsia="el-GR"/>
        </w:rPr>
        <w:t xml:space="preserve">Δεν είναι τυχαίο ότι στην πρόσφατη ετήσια έκθεση της </w:t>
      </w:r>
      <w:r w:rsidR="006416E0" w:rsidRPr="00327865">
        <w:rPr>
          <w:rFonts w:eastAsia="Times New Roman" w:cstheme="minorHAnsi"/>
          <w:sz w:val="24"/>
          <w:szCs w:val="24"/>
          <w:lang w:eastAsia="el-GR"/>
        </w:rPr>
        <w:t xml:space="preserve">ΕΕ </w:t>
      </w:r>
      <w:r w:rsidR="00005ABA" w:rsidRPr="00327865">
        <w:rPr>
          <w:rFonts w:eastAsia="Times New Roman" w:cstheme="minorHAnsi"/>
          <w:sz w:val="24"/>
          <w:szCs w:val="24"/>
          <w:lang w:eastAsia="el-GR"/>
        </w:rPr>
        <w:t xml:space="preserve">υποστηρίζεται ότι η Ελλάδα </w:t>
      </w:r>
      <w:r w:rsidR="005728FA" w:rsidRPr="00327865">
        <w:rPr>
          <w:rFonts w:eastAsia="Times New Roman" w:cstheme="minorHAnsi"/>
          <w:sz w:val="24"/>
          <w:szCs w:val="24"/>
          <w:lang w:eastAsia="el-GR"/>
        </w:rPr>
        <w:t xml:space="preserve">κακώς </w:t>
      </w:r>
      <w:r w:rsidR="00005ABA" w:rsidRPr="00327865">
        <w:rPr>
          <w:rFonts w:eastAsia="Times New Roman" w:cstheme="minorHAnsi"/>
          <w:sz w:val="24"/>
          <w:szCs w:val="24"/>
          <w:lang w:eastAsia="el-GR"/>
        </w:rPr>
        <w:t xml:space="preserve">έχει ένα εκπαιδευτικό σύστημα με χαμηλά επίπεδα σχολικού αποκλεισμού, υψηλή συμμετοχή στην τριτοβάθμια και με καλά </w:t>
      </w:r>
      <w:r w:rsidR="005728FA" w:rsidRPr="00327865">
        <w:rPr>
          <w:rFonts w:eastAsia="Times New Roman" w:cstheme="minorHAnsi"/>
          <w:sz w:val="24"/>
          <w:szCs w:val="24"/>
          <w:lang w:eastAsia="el-GR"/>
        </w:rPr>
        <w:t xml:space="preserve">δημόσια </w:t>
      </w:r>
      <w:r w:rsidR="00005ABA" w:rsidRPr="00327865">
        <w:rPr>
          <w:rFonts w:eastAsia="Times New Roman" w:cstheme="minorHAnsi"/>
          <w:sz w:val="24"/>
          <w:szCs w:val="24"/>
          <w:lang w:eastAsia="el-GR"/>
        </w:rPr>
        <w:t xml:space="preserve">πανεπιστήμια και αποφοίτους που εργάζονται σε αγορές εργασίες υψηλών δεξιοτήτων σε όλη την Ευρώπη. </w:t>
      </w:r>
      <w:r w:rsidR="006416E0" w:rsidRPr="00327865">
        <w:rPr>
          <w:rFonts w:eastAsia="Times New Roman" w:cstheme="minorHAnsi"/>
          <w:sz w:val="24"/>
          <w:szCs w:val="24"/>
          <w:lang w:eastAsia="el-GR"/>
        </w:rPr>
        <w:t xml:space="preserve">Η επίθεση ενάντια στη δευτεροβάθμια εκπαίδευση </w:t>
      </w:r>
      <w:r w:rsidR="00005ABA" w:rsidRPr="00327865">
        <w:rPr>
          <w:rFonts w:eastAsia="Times New Roman" w:cstheme="minorHAnsi"/>
          <w:sz w:val="24"/>
          <w:szCs w:val="24"/>
          <w:lang w:eastAsia="el-GR"/>
        </w:rPr>
        <w:t>δείχν</w:t>
      </w:r>
      <w:r w:rsidR="006416E0" w:rsidRPr="00327865">
        <w:rPr>
          <w:rFonts w:eastAsia="Times New Roman" w:cstheme="minorHAnsi"/>
          <w:sz w:val="24"/>
          <w:szCs w:val="24"/>
          <w:lang w:eastAsia="el-GR"/>
        </w:rPr>
        <w:t xml:space="preserve">ει </w:t>
      </w:r>
      <w:r w:rsidR="00005ABA" w:rsidRPr="00327865">
        <w:rPr>
          <w:rFonts w:eastAsia="Times New Roman" w:cstheme="minorHAnsi"/>
          <w:sz w:val="24"/>
          <w:szCs w:val="24"/>
          <w:lang w:eastAsia="el-GR"/>
        </w:rPr>
        <w:t xml:space="preserve">ότι </w:t>
      </w:r>
      <w:r w:rsidR="006416E0" w:rsidRPr="00327865">
        <w:rPr>
          <w:rFonts w:eastAsia="Times New Roman" w:cstheme="minorHAnsi"/>
          <w:sz w:val="24"/>
          <w:szCs w:val="24"/>
          <w:lang w:eastAsia="el-GR"/>
        </w:rPr>
        <w:t xml:space="preserve">στόχος τους είναι να περιορίσουν το δικαίωμα στη μάθηση </w:t>
      </w:r>
      <w:r w:rsidR="005728FA" w:rsidRPr="00327865">
        <w:rPr>
          <w:rFonts w:eastAsia="Times New Roman" w:cstheme="minorHAnsi"/>
          <w:sz w:val="24"/>
          <w:szCs w:val="24"/>
          <w:lang w:eastAsia="el-GR"/>
        </w:rPr>
        <w:t>Τ</w:t>
      </w:r>
      <w:r w:rsidR="00005ABA" w:rsidRPr="00327865">
        <w:rPr>
          <w:rFonts w:eastAsia="Times New Roman" w:cstheme="minorHAnsi"/>
          <w:sz w:val="24"/>
          <w:szCs w:val="24"/>
          <w:lang w:eastAsia="el-GR"/>
        </w:rPr>
        <w:t xml:space="preserve">α πρώτα θύματα </w:t>
      </w:r>
      <w:r w:rsidR="002C7B0C" w:rsidRPr="00327865">
        <w:rPr>
          <w:rFonts w:eastAsia="Times New Roman" w:cstheme="minorHAnsi"/>
          <w:sz w:val="24"/>
          <w:szCs w:val="24"/>
          <w:lang w:eastAsia="el-GR"/>
        </w:rPr>
        <w:t xml:space="preserve">αυτής της επίθεσης </w:t>
      </w:r>
      <w:r w:rsidR="00005ABA" w:rsidRPr="00327865">
        <w:rPr>
          <w:rFonts w:eastAsia="Times New Roman" w:cstheme="minorHAnsi"/>
          <w:sz w:val="24"/>
          <w:szCs w:val="24"/>
          <w:lang w:eastAsia="el-GR"/>
        </w:rPr>
        <w:t xml:space="preserve">θα είναι οι μαθητές </w:t>
      </w:r>
      <w:r w:rsidR="006416E0" w:rsidRPr="00327865">
        <w:rPr>
          <w:rFonts w:eastAsia="Times New Roman" w:cstheme="minorHAnsi"/>
          <w:sz w:val="24"/>
          <w:szCs w:val="24"/>
          <w:lang w:eastAsia="el-GR"/>
        </w:rPr>
        <w:t xml:space="preserve">με αναπηρίες/ή και ειδικές εκπαιδευτικές ανάγκες </w:t>
      </w:r>
      <w:r w:rsidR="00005ABA" w:rsidRPr="00327865">
        <w:rPr>
          <w:rFonts w:eastAsia="Times New Roman" w:cstheme="minorHAnsi"/>
          <w:sz w:val="24"/>
          <w:szCs w:val="24"/>
          <w:lang w:eastAsia="el-GR"/>
        </w:rPr>
        <w:t xml:space="preserve">(μαθησιακές </w:t>
      </w:r>
      <w:r w:rsidR="005728FA" w:rsidRPr="00327865">
        <w:rPr>
          <w:rFonts w:eastAsia="Times New Roman" w:cstheme="minorHAnsi"/>
          <w:sz w:val="24"/>
          <w:szCs w:val="24"/>
          <w:lang w:eastAsia="el-GR"/>
        </w:rPr>
        <w:t>δυσκολίες, αυτισμό και αναπτυξιακές διαταραχές, νοητική υστέρηση, συναισθηματικές διαταραχές</w:t>
      </w:r>
      <w:r w:rsidR="00703E4D" w:rsidRPr="00327865">
        <w:rPr>
          <w:rFonts w:eastAsia="Times New Roman" w:cstheme="minorHAnsi"/>
          <w:sz w:val="24"/>
          <w:szCs w:val="24"/>
          <w:lang w:eastAsia="el-GR"/>
        </w:rPr>
        <w:t xml:space="preserve"> </w:t>
      </w:r>
      <w:r w:rsidR="00703E4D" w:rsidRPr="00327865">
        <w:rPr>
          <w:rFonts w:cstheme="minorHAnsi"/>
          <w:sz w:val="24"/>
          <w:szCs w:val="24"/>
        </w:rPr>
        <w:t xml:space="preserve">, </w:t>
      </w:r>
      <w:r w:rsidR="004D2D77" w:rsidRPr="00327865">
        <w:rPr>
          <w:rFonts w:cstheme="minorHAnsi"/>
          <w:sz w:val="24"/>
          <w:szCs w:val="24"/>
        </w:rPr>
        <w:t xml:space="preserve">αισθητηριακές </w:t>
      </w:r>
      <w:r w:rsidR="00703E4D" w:rsidRPr="00327865">
        <w:rPr>
          <w:rFonts w:cstheme="minorHAnsi"/>
          <w:sz w:val="24"/>
          <w:szCs w:val="24"/>
        </w:rPr>
        <w:t xml:space="preserve"> αναπηρίες</w:t>
      </w:r>
      <w:r w:rsidR="005728FA" w:rsidRPr="00327865">
        <w:rPr>
          <w:rFonts w:eastAsia="Times New Roman" w:cstheme="minorHAnsi"/>
          <w:sz w:val="24"/>
          <w:szCs w:val="24"/>
          <w:lang w:eastAsia="el-GR"/>
        </w:rPr>
        <w:t xml:space="preserve">). </w:t>
      </w:r>
    </w:p>
    <w:p w:rsidR="00E54E4D" w:rsidRPr="00327865" w:rsidRDefault="000C27DF" w:rsidP="00327865">
      <w:pPr>
        <w:spacing w:before="100" w:beforeAutospacing="1" w:after="100" w:afterAutospacing="1" w:line="360" w:lineRule="auto"/>
        <w:jc w:val="both"/>
        <w:rPr>
          <w:rFonts w:eastAsia="Times New Roman" w:cstheme="minorHAnsi"/>
          <w:sz w:val="24"/>
          <w:szCs w:val="24"/>
          <w:lang w:eastAsia="el-GR"/>
        </w:rPr>
      </w:pPr>
      <w:r w:rsidRPr="00327865">
        <w:rPr>
          <w:rFonts w:eastAsia="Times New Roman" w:cstheme="minorHAnsi"/>
          <w:sz w:val="24"/>
          <w:szCs w:val="24"/>
          <w:lang w:eastAsia="el-GR"/>
        </w:rPr>
        <w:t>Π</w:t>
      </w:r>
      <w:r w:rsidR="00E54E4D" w:rsidRPr="00327865">
        <w:rPr>
          <w:rFonts w:eastAsia="Times New Roman" w:cstheme="minorHAnsi"/>
          <w:sz w:val="24"/>
          <w:szCs w:val="24"/>
          <w:lang w:eastAsia="el-GR"/>
        </w:rPr>
        <w:t xml:space="preserve">αρά το γεγονός ότι η ειδική αγωγή και εκπαίδευση αποτελεί τον στόχο των πιο επιθετικών κύκλων του νεοφιλελευθερισμού, επιλέγεται </w:t>
      </w:r>
      <w:r w:rsidR="00A96635" w:rsidRPr="00327865">
        <w:rPr>
          <w:rFonts w:eastAsia="Times New Roman" w:cstheme="minorHAnsi"/>
          <w:sz w:val="24"/>
          <w:szCs w:val="24"/>
          <w:lang w:eastAsia="el-GR"/>
        </w:rPr>
        <w:t xml:space="preserve">ΜΕΧΡΙ ΣΗΜΕΡΑ </w:t>
      </w:r>
      <w:r w:rsidR="00E54E4D" w:rsidRPr="00327865">
        <w:rPr>
          <w:rFonts w:eastAsia="Times New Roman" w:cstheme="minorHAnsi"/>
          <w:sz w:val="24"/>
          <w:szCs w:val="24"/>
          <w:lang w:eastAsia="el-GR"/>
        </w:rPr>
        <w:t xml:space="preserve">η καμουφλαρισμένη </w:t>
      </w:r>
      <w:r w:rsidR="003527FA" w:rsidRPr="00327865">
        <w:rPr>
          <w:rFonts w:eastAsia="Times New Roman" w:cstheme="minorHAnsi"/>
          <w:sz w:val="24"/>
          <w:szCs w:val="24"/>
          <w:lang w:eastAsia="el-GR"/>
        </w:rPr>
        <w:t xml:space="preserve">και ψευδεπίγραφη </w:t>
      </w:r>
      <w:r w:rsidR="00E54E4D" w:rsidRPr="00327865">
        <w:rPr>
          <w:rFonts w:eastAsia="Times New Roman" w:cstheme="minorHAnsi"/>
          <w:sz w:val="24"/>
          <w:szCs w:val="24"/>
          <w:lang w:eastAsia="el-GR"/>
        </w:rPr>
        <w:t xml:space="preserve">επίθεσή της, γιατί ΓΝΩΡΙΖΟΥΝ ΟΤΙ ΑΝ ΠΡΑΞΟΥΝ ΔΙΑΦΟΡΕΤΙΚΑ θα συσπειρώσουν ακόμα μεγαλύτερες δυνάμεις εναντίον τους. </w:t>
      </w:r>
    </w:p>
    <w:p w:rsidR="00D868FD" w:rsidRPr="00327865" w:rsidRDefault="00E54E4D" w:rsidP="00327865">
      <w:pPr>
        <w:spacing w:before="100" w:beforeAutospacing="1" w:after="100" w:afterAutospacing="1" w:line="360" w:lineRule="auto"/>
        <w:jc w:val="both"/>
        <w:rPr>
          <w:rFonts w:eastAsia="Times New Roman" w:cstheme="minorHAnsi"/>
          <w:sz w:val="24"/>
          <w:szCs w:val="24"/>
          <w:lang w:eastAsia="el-GR"/>
        </w:rPr>
      </w:pPr>
      <w:r w:rsidRPr="00327865">
        <w:rPr>
          <w:rFonts w:eastAsia="Times New Roman" w:cstheme="minorHAnsi"/>
          <w:bCs/>
          <w:sz w:val="24"/>
          <w:szCs w:val="24"/>
          <w:lang w:eastAsia="el-GR"/>
        </w:rPr>
        <w:t xml:space="preserve">Η εμπειρία από χώρες </w:t>
      </w:r>
      <w:r w:rsidR="00B87724" w:rsidRPr="00327865">
        <w:rPr>
          <w:rFonts w:eastAsia="Times New Roman" w:cstheme="minorHAnsi"/>
          <w:bCs/>
          <w:sz w:val="24"/>
          <w:szCs w:val="24"/>
          <w:lang w:eastAsia="el-GR"/>
        </w:rPr>
        <w:t xml:space="preserve">(Ιταλία, Πορτογαλία) </w:t>
      </w:r>
      <w:r w:rsidRPr="00327865">
        <w:rPr>
          <w:rFonts w:eastAsia="Times New Roman" w:cstheme="minorHAnsi"/>
          <w:bCs/>
          <w:sz w:val="24"/>
          <w:szCs w:val="24"/>
          <w:lang w:eastAsia="el-GR"/>
        </w:rPr>
        <w:t xml:space="preserve">που ακολούθησαν το δρόμο της πλήρους ένταξης δομών, εκπαιδευτικών και </w:t>
      </w:r>
      <w:r w:rsidR="00B87724" w:rsidRPr="00327865">
        <w:rPr>
          <w:rFonts w:eastAsia="Times New Roman" w:cstheme="minorHAnsi"/>
          <w:bCs/>
          <w:sz w:val="24"/>
          <w:szCs w:val="24"/>
          <w:lang w:eastAsia="el-GR"/>
        </w:rPr>
        <w:t>μα</w:t>
      </w:r>
      <w:r w:rsidRPr="00327865">
        <w:rPr>
          <w:rFonts w:eastAsia="Times New Roman" w:cstheme="minorHAnsi"/>
          <w:bCs/>
          <w:sz w:val="24"/>
          <w:szCs w:val="24"/>
          <w:lang w:eastAsia="el-GR"/>
        </w:rPr>
        <w:t xml:space="preserve">θητών από </w:t>
      </w:r>
      <w:r w:rsidR="00B87724" w:rsidRPr="00327865">
        <w:rPr>
          <w:rFonts w:eastAsia="Times New Roman" w:cstheme="minorHAnsi"/>
          <w:bCs/>
          <w:sz w:val="24"/>
          <w:szCs w:val="24"/>
          <w:lang w:eastAsia="el-GR"/>
        </w:rPr>
        <w:t>τις ειδικές δομές φοίτησης στη γενική εκπαίδευση, και παρά τα εύηχα</w:t>
      </w:r>
      <w:r w:rsidR="000C27DF" w:rsidRPr="00327865">
        <w:rPr>
          <w:rFonts w:eastAsia="Times New Roman" w:cstheme="minorHAnsi"/>
          <w:bCs/>
          <w:sz w:val="24"/>
          <w:szCs w:val="24"/>
          <w:lang w:eastAsia="el-GR"/>
        </w:rPr>
        <w:t xml:space="preserve"> ευχολόγια</w:t>
      </w:r>
      <w:r w:rsidR="00B87724" w:rsidRPr="00327865">
        <w:rPr>
          <w:rFonts w:eastAsia="Times New Roman" w:cstheme="minorHAnsi"/>
          <w:bCs/>
          <w:sz w:val="24"/>
          <w:szCs w:val="24"/>
          <w:lang w:eastAsia="el-GR"/>
        </w:rPr>
        <w:t xml:space="preserve"> που τη συνόδευαν</w:t>
      </w:r>
      <w:r w:rsidR="000C27DF" w:rsidRPr="00327865">
        <w:rPr>
          <w:rFonts w:eastAsia="Times New Roman" w:cstheme="minorHAnsi"/>
          <w:bCs/>
          <w:sz w:val="24"/>
          <w:szCs w:val="24"/>
          <w:lang w:eastAsia="el-GR"/>
        </w:rPr>
        <w:t xml:space="preserve"> («ένα σχολείο για όλους», </w:t>
      </w:r>
      <w:proofErr w:type="spellStart"/>
      <w:r w:rsidR="000C27DF" w:rsidRPr="00327865">
        <w:rPr>
          <w:rFonts w:eastAsia="Times New Roman" w:cstheme="minorHAnsi"/>
          <w:bCs/>
          <w:sz w:val="24"/>
          <w:szCs w:val="24"/>
          <w:lang w:eastAsia="el-GR"/>
        </w:rPr>
        <w:t>πολυεπίπεδη</w:t>
      </w:r>
      <w:proofErr w:type="spellEnd"/>
      <w:r w:rsidR="000C27DF" w:rsidRPr="00327865">
        <w:rPr>
          <w:rFonts w:eastAsia="Times New Roman" w:cstheme="minorHAnsi"/>
          <w:bCs/>
          <w:sz w:val="24"/>
          <w:szCs w:val="24"/>
          <w:lang w:eastAsia="el-GR"/>
        </w:rPr>
        <w:t xml:space="preserve"> στήριξη, διαφοροποιημένη </w:t>
      </w:r>
      <w:r w:rsidR="007F310F" w:rsidRPr="00327865">
        <w:rPr>
          <w:rFonts w:eastAsia="Times New Roman" w:cstheme="minorHAnsi"/>
          <w:bCs/>
          <w:sz w:val="24"/>
          <w:szCs w:val="24"/>
          <w:lang w:eastAsia="el-GR"/>
        </w:rPr>
        <w:t>διδασκαλία, μαθησιακά στυλ, καθολικός σχεδιασμός στη μάθηση)</w:t>
      </w:r>
      <w:r w:rsidR="00B87724" w:rsidRPr="00327865">
        <w:rPr>
          <w:rFonts w:eastAsia="Times New Roman" w:cstheme="minorHAnsi"/>
          <w:bCs/>
          <w:sz w:val="24"/>
          <w:szCs w:val="24"/>
          <w:lang w:eastAsia="el-GR"/>
        </w:rPr>
        <w:t>, δείχνουν ότι αυτό που μένει στο τέλος είναι η πλήρης απαξίωση των μορφωτικών δικαιωμάτων των μαθητών με αναπηρία/ή και ειδικές εκπαιδευτικές ανάγκες.</w:t>
      </w:r>
      <w:r w:rsidR="002F14EB" w:rsidRPr="00327865">
        <w:rPr>
          <w:rFonts w:eastAsia="Times New Roman" w:cstheme="minorHAnsi"/>
          <w:bCs/>
          <w:sz w:val="24"/>
          <w:szCs w:val="24"/>
          <w:lang w:eastAsia="el-GR"/>
        </w:rPr>
        <w:t xml:space="preserve"> </w:t>
      </w:r>
      <w:r w:rsidR="00B87724" w:rsidRPr="00327865">
        <w:rPr>
          <w:rFonts w:eastAsia="Times New Roman" w:cstheme="minorHAnsi"/>
          <w:bCs/>
          <w:sz w:val="24"/>
          <w:szCs w:val="24"/>
          <w:lang w:eastAsia="el-GR"/>
        </w:rPr>
        <w:t>Ειδικότερα η</w:t>
      </w:r>
      <w:r w:rsidRPr="00327865">
        <w:rPr>
          <w:rFonts w:eastAsia="Times New Roman" w:cstheme="minorHAnsi"/>
          <w:bCs/>
          <w:sz w:val="24"/>
          <w:szCs w:val="24"/>
          <w:lang w:eastAsia="el-GR"/>
        </w:rPr>
        <w:t xml:space="preserve"> περίπτωση της Πορτογαλίας δείχνει ξεκάθαρα το μέλλον που επιδιώκουν για την ειδική αγωγή.</w:t>
      </w:r>
      <w:r w:rsidRPr="00327865">
        <w:rPr>
          <w:rFonts w:eastAsia="Times New Roman" w:cstheme="minorHAnsi"/>
          <w:sz w:val="24"/>
          <w:szCs w:val="24"/>
          <w:lang w:eastAsia="el-GR"/>
        </w:rPr>
        <w:t xml:space="preserve"> </w:t>
      </w:r>
      <w:r w:rsidR="003527FA" w:rsidRPr="00327865">
        <w:rPr>
          <w:rFonts w:eastAsia="Times New Roman" w:cstheme="minorHAnsi"/>
          <w:sz w:val="24"/>
          <w:szCs w:val="24"/>
          <w:lang w:eastAsia="el-GR"/>
        </w:rPr>
        <w:t xml:space="preserve"> </w:t>
      </w:r>
      <w:r w:rsidR="002F14EB" w:rsidRPr="00327865">
        <w:rPr>
          <w:rFonts w:eastAsia="Times New Roman" w:cstheme="minorHAnsi"/>
          <w:sz w:val="24"/>
          <w:szCs w:val="24"/>
          <w:lang w:eastAsia="el-GR"/>
        </w:rPr>
        <w:t>Η</w:t>
      </w:r>
      <w:r w:rsidRPr="00327865">
        <w:rPr>
          <w:rFonts w:eastAsia="Times New Roman" w:cstheme="minorHAnsi"/>
          <w:sz w:val="24"/>
          <w:szCs w:val="24"/>
          <w:lang w:eastAsia="el-GR"/>
        </w:rPr>
        <w:t xml:space="preserve"> πορτογαλική κυβέρνησ</w:t>
      </w:r>
      <w:r w:rsidR="00B87724" w:rsidRPr="00327865">
        <w:rPr>
          <w:rFonts w:eastAsia="Times New Roman" w:cstheme="minorHAnsi"/>
          <w:sz w:val="24"/>
          <w:szCs w:val="24"/>
          <w:lang w:eastAsia="el-GR"/>
        </w:rPr>
        <w:t xml:space="preserve">η από </w:t>
      </w:r>
      <w:r w:rsidR="002F14EB" w:rsidRPr="00327865">
        <w:rPr>
          <w:rFonts w:eastAsia="Times New Roman" w:cstheme="minorHAnsi"/>
          <w:sz w:val="24"/>
          <w:szCs w:val="24"/>
          <w:lang w:eastAsia="el-GR"/>
        </w:rPr>
        <w:t>τον Ιούλιο</w:t>
      </w:r>
      <w:r w:rsidRPr="00327865">
        <w:rPr>
          <w:rFonts w:eastAsia="Times New Roman" w:cstheme="minorHAnsi"/>
          <w:bCs/>
          <w:sz w:val="24"/>
          <w:szCs w:val="24"/>
          <w:lang w:eastAsia="el-GR"/>
        </w:rPr>
        <w:t xml:space="preserve"> του 2018 </w:t>
      </w:r>
      <w:r w:rsidR="00B87724" w:rsidRPr="00327865">
        <w:rPr>
          <w:rFonts w:eastAsia="Times New Roman" w:cstheme="minorHAnsi"/>
          <w:bCs/>
          <w:sz w:val="24"/>
          <w:szCs w:val="24"/>
          <w:lang w:eastAsia="el-GR"/>
        </w:rPr>
        <w:t xml:space="preserve">ενέταξε </w:t>
      </w:r>
      <w:r w:rsidRPr="00327865">
        <w:rPr>
          <w:rFonts w:eastAsia="Times New Roman" w:cstheme="minorHAnsi"/>
          <w:bCs/>
          <w:sz w:val="24"/>
          <w:szCs w:val="24"/>
          <w:lang w:eastAsia="el-GR"/>
        </w:rPr>
        <w:t xml:space="preserve">το σύνολο του μαθητικού πληθυσμού των ειδικών σχολείων στα γενικά σχολεία, χωρίς καμιά εξαίρεση. </w:t>
      </w:r>
      <w:r w:rsidR="003527FA" w:rsidRPr="00327865">
        <w:rPr>
          <w:rFonts w:eastAsia="Times New Roman" w:cstheme="minorHAnsi"/>
          <w:bCs/>
          <w:sz w:val="24"/>
          <w:szCs w:val="24"/>
          <w:lang w:eastAsia="el-GR"/>
        </w:rPr>
        <w:t xml:space="preserve">Ήδη από το 2016 η </w:t>
      </w:r>
      <w:r w:rsidR="00B87724" w:rsidRPr="00327865">
        <w:rPr>
          <w:rFonts w:eastAsia="Times New Roman" w:cstheme="minorHAnsi"/>
          <w:bCs/>
          <w:sz w:val="24"/>
          <w:szCs w:val="24"/>
          <w:lang w:eastAsia="el-GR"/>
        </w:rPr>
        <w:t xml:space="preserve">επιτροπή του ΟΗΕ που επέβλεπε την </w:t>
      </w:r>
      <w:r w:rsidR="00B87724" w:rsidRPr="00327865">
        <w:rPr>
          <w:rFonts w:eastAsia="Times New Roman" w:cstheme="minorHAnsi"/>
          <w:bCs/>
          <w:sz w:val="24"/>
          <w:szCs w:val="24"/>
          <w:lang w:eastAsia="el-GR"/>
        </w:rPr>
        <w:lastRenderedPageBreak/>
        <w:t>εφαρμογή της συνθήκης της σύμβασης</w:t>
      </w:r>
      <w:r w:rsidR="00B87724" w:rsidRPr="00327865">
        <w:rPr>
          <w:rFonts w:eastAsia="Times New Roman" w:cstheme="minorHAnsi"/>
          <w:bCs/>
          <w:strike/>
          <w:sz w:val="24"/>
          <w:szCs w:val="24"/>
          <w:lang w:eastAsia="el-GR"/>
        </w:rPr>
        <w:t>,</w:t>
      </w:r>
      <w:r w:rsidR="00B87724" w:rsidRPr="00327865">
        <w:rPr>
          <w:rFonts w:eastAsia="Times New Roman" w:cstheme="minorHAnsi"/>
          <w:bCs/>
          <w:sz w:val="24"/>
          <w:szCs w:val="24"/>
          <w:lang w:eastAsia="el-GR"/>
        </w:rPr>
        <w:t xml:space="preserve"> </w:t>
      </w:r>
      <w:r w:rsidR="006416E0" w:rsidRPr="00327865">
        <w:rPr>
          <w:rFonts w:eastAsia="Times New Roman" w:cstheme="minorHAnsi"/>
          <w:bCs/>
          <w:sz w:val="24"/>
          <w:szCs w:val="24"/>
          <w:lang w:eastAsia="el-GR"/>
        </w:rPr>
        <w:t>ε</w:t>
      </w:r>
      <w:r w:rsidR="003527FA" w:rsidRPr="00327865">
        <w:rPr>
          <w:rFonts w:eastAsia="Times New Roman" w:cstheme="minorHAnsi"/>
          <w:bCs/>
          <w:sz w:val="24"/>
          <w:szCs w:val="24"/>
          <w:lang w:eastAsia="el-GR"/>
        </w:rPr>
        <w:t xml:space="preserve">ισηγήθηκε ρητά και κατηγορηματικά </w:t>
      </w:r>
      <w:r w:rsidRPr="00327865">
        <w:rPr>
          <w:rFonts w:eastAsia="Times New Roman" w:cstheme="minorHAnsi"/>
          <w:bCs/>
          <w:sz w:val="24"/>
          <w:szCs w:val="24"/>
          <w:lang w:eastAsia="el-GR"/>
        </w:rPr>
        <w:t>ότι τα ειδικά σχολεία πρέπει να κλείσουν</w:t>
      </w:r>
      <w:r w:rsidR="00B87724" w:rsidRPr="00327865">
        <w:rPr>
          <w:rFonts w:eastAsia="Times New Roman" w:cstheme="minorHAnsi"/>
          <w:bCs/>
          <w:sz w:val="24"/>
          <w:szCs w:val="24"/>
          <w:lang w:eastAsia="el-GR"/>
        </w:rPr>
        <w:t>, επ</w:t>
      </w:r>
      <w:r w:rsidR="005B1B32" w:rsidRPr="00327865">
        <w:rPr>
          <w:rFonts w:eastAsia="Times New Roman" w:cstheme="minorHAnsi"/>
          <w:bCs/>
          <w:sz w:val="24"/>
          <w:szCs w:val="24"/>
          <w:lang w:eastAsia="el-GR"/>
        </w:rPr>
        <w:t>ε</w:t>
      </w:r>
      <w:r w:rsidR="00B87724" w:rsidRPr="00327865">
        <w:rPr>
          <w:rFonts w:eastAsia="Times New Roman" w:cstheme="minorHAnsi"/>
          <w:bCs/>
          <w:sz w:val="24"/>
          <w:szCs w:val="24"/>
          <w:lang w:eastAsia="el-GR"/>
        </w:rPr>
        <w:t xml:space="preserve">ιδή συνιστούν μορφή </w:t>
      </w:r>
      <w:r w:rsidR="005B1B32" w:rsidRPr="00327865">
        <w:rPr>
          <w:rFonts w:eastAsia="Times New Roman" w:cstheme="minorHAnsi"/>
          <w:sz w:val="24"/>
          <w:szCs w:val="24"/>
          <w:lang w:eastAsia="el-GR"/>
        </w:rPr>
        <w:t>ρατσιστικού διαχωρισμού</w:t>
      </w:r>
      <w:r w:rsidR="002F14EB" w:rsidRPr="00327865">
        <w:rPr>
          <w:rFonts w:eastAsia="Times New Roman" w:cstheme="minorHAnsi"/>
          <w:sz w:val="24"/>
          <w:szCs w:val="24"/>
          <w:lang w:eastAsia="el-GR"/>
        </w:rPr>
        <w:t>, απαιτώντας τη</w:t>
      </w:r>
      <w:r w:rsidRPr="00327865">
        <w:rPr>
          <w:rFonts w:eastAsia="Times New Roman" w:cstheme="minorHAnsi"/>
          <w:sz w:val="24"/>
          <w:szCs w:val="24"/>
          <w:lang w:eastAsia="el-GR"/>
        </w:rPr>
        <w:t xml:space="preserve"> μεταφορά πόρων από τα υποτιθέμενα ρατσιστικά  περιβάλλοντα </w:t>
      </w:r>
      <w:r w:rsidR="003527FA" w:rsidRPr="00327865">
        <w:rPr>
          <w:rFonts w:eastAsia="Times New Roman" w:cstheme="minorHAnsi"/>
          <w:sz w:val="24"/>
          <w:szCs w:val="24"/>
          <w:lang w:eastAsia="el-GR"/>
        </w:rPr>
        <w:t>στα γενικά σχολεία. Τ</w:t>
      </w:r>
      <w:r w:rsidR="002F14EB" w:rsidRPr="00327865">
        <w:rPr>
          <w:rFonts w:eastAsia="Times New Roman" w:cstheme="minorHAnsi"/>
          <w:sz w:val="24"/>
          <w:szCs w:val="24"/>
          <w:lang w:eastAsia="el-GR"/>
        </w:rPr>
        <w:t xml:space="preserve">α </w:t>
      </w:r>
      <w:r w:rsidR="003527FA" w:rsidRPr="00327865">
        <w:rPr>
          <w:rFonts w:eastAsia="Times New Roman" w:cstheme="minorHAnsi"/>
          <w:sz w:val="24"/>
          <w:szCs w:val="24"/>
          <w:lang w:eastAsia="el-GR"/>
        </w:rPr>
        <w:t xml:space="preserve">πρώην </w:t>
      </w:r>
      <w:r w:rsidRPr="00327865">
        <w:rPr>
          <w:rFonts w:eastAsia="Times New Roman" w:cstheme="minorHAnsi"/>
          <w:sz w:val="24"/>
          <w:szCs w:val="24"/>
          <w:lang w:eastAsia="el-GR"/>
        </w:rPr>
        <w:t>ειδικά σχολεία</w:t>
      </w:r>
      <w:r w:rsidR="002F14EB" w:rsidRPr="00327865">
        <w:rPr>
          <w:rFonts w:eastAsia="Times New Roman" w:cstheme="minorHAnsi"/>
          <w:sz w:val="24"/>
          <w:szCs w:val="24"/>
          <w:lang w:eastAsia="el-GR"/>
        </w:rPr>
        <w:t xml:space="preserve"> έχουν </w:t>
      </w:r>
      <w:r w:rsidR="003527FA" w:rsidRPr="00327865">
        <w:rPr>
          <w:rFonts w:eastAsia="Times New Roman" w:cstheme="minorHAnsi"/>
          <w:sz w:val="24"/>
          <w:szCs w:val="24"/>
          <w:lang w:eastAsia="el-GR"/>
        </w:rPr>
        <w:t>μετονομαστεί σήμερα «σε σχολεία αναφοράς» με παροχή κάποιων υπηρεσιών</w:t>
      </w:r>
      <w:r w:rsidR="002F14EB" w:rsidRPr="00327865">
        <w:rPr>
          <w:rFonts w:eastAsia="Times New Roman" w:cstheme="minorHAnsi"/>
          <w:sz w:val="24"/>
          <w:szCs w:val="24"/>
          <w:lang w:eastAsia="el-GR"/>
        </w:rPr>
        <w:t xml:space="preserve"> </w:t>
      </w:r>
      <w:r w:rsidR="003527FA" w:rsidRPr="00327865">
        <w:rPr>
          <w:rFonts w:eastAsia="Times New Roman" w:cstheme="minorHAnsi"/>
          <w:sz w:val="24"/>
          <w:szCs w:val="24"/>
          <w:lang w:eastAsia="el-GR"/>
        </w:rPr>
        <w:t>αλλά όχι με χαρακτήρα</w:t>
      </w:r>
      <w:r w:rsidR="002F14EB" w:rsidRPr="00327865">
        <w:rPr>
          <w:rFonts w:eastAsia="Times New Roman" w:cstheme="minorHAnsi"/>
          <w:sz w:val="24"/>
          <w:szCs w:val="24"/>
          <w:lang w:eastAsia="el-GR"/>
        </w:rPr>
        <w:t xml:space="preserve"> σχολείων</w:t>
      </w:r>
      <w:r w:rsidR="002C7B0C" w:rsidRPr="00327865">
        <w:rPr>
          <w:rFonts w:eastAsia="Times New Roman" w:cstheme="minorHAnsi"/>
          <w:sz w:val="24"/>
          <w:szCs w:val="24"/>
          <w:lang w:eastAsia="el-GR"/>
        </w:rPr>
        <w:t>,</w:t>
      </w:r>
      <w:r w:rsidR="003527FA" w:rsidRPr="00327865">
        <w:rPr>
          <w:rFonts w:eastAsia="Times New Roman" w:cstheme="minorHAnsi"/>
          <w:sz w:val="24"/>
          <w:szCs w:val="24"/>
          <w:lang w:eastAsia="el-GR"/>
        </w:rPr>
        <w:t xml:space="preserve"> σχεδόν αποκλειστικά για </w:t>
      </w:r>
      <w:r w:rsidR="00D41F1A" w:rsidRPr="00327865">
        <w:rPr>
          <w:rFonts w:eastAsia="Times New Roman" w:cstheme="minorHAnsi"/>
          <w:sz w:val="24"/>
          <w:szCs w:val="24"/>
          <w:lang w:eastAsia="el-GR"/>
        </w:rPr>
        <w:t>παιδιά με τύφλωση και κώφωση</w:t>
      </w:r>
      <w:r w:rsidRPr="00327865">
        <w:rPr>
          <w:rFonts w:eastAsia="Times New Roman" w:cstheme="minorHAnsi"/>
          <w:sz w:val="24"/>
          <w:szCs w:val="24"/>
          <w:lang w:eastAsia="el-GR"/>
        </w:rPr>
        <w:t>.</w:t>
      </w:r>
      <w:r w:rsidRPr="00327865">
        <w:rPr>
          <w:rFonts w:eastAsia="Times New Roman" w:cstheme="minorHAnsi"/>
          <w:bCs/>
          <w:sz w:val="24"/>
          <w:szCs w:val="24"/>
          <w:lang w:eastAsia="el-GR"/>
        </w:rPr>
        <w:t xml:space="preserve"> </w:t>
      </w:r>
    </w:p>
    <w:p w:rsidR="00D41F1A" w:rsidRPr="00327865" w:rsidRDefault="00D41F1A" w:rsidP="00327865">
      <w:pPr>
        <w:spacing w:before="100" w:beforeAutospacing="1" w:after="100" w:afterAutospacing="1" w:line="360" w:lineRule="auto"/>
        <w:jc w:val="both"/>
        <w:rPr>
          <w:rFonts w:eastAsia="Times New Roman" w:cstheme="minorHAnsi"/>
          <w:bCs/>
          <w:sz w:val="24"/>
          <w:szCs w:val="24"/>
          <w:lang w:eastAsia="el-GR"/>
        </w:rPr>
      </w:pPr>
      <w:r w:rsidRPr="00327865">
        <w:rPr>
          <w:rFonts w:eastAsia="Times New Roman" w:cstheme="minorHAnsi"/>
          <w:bCs/>
          <w:sz w:val="24"/>
          <w:szCs w:val="24"/>
          <w:lang w:eastAsia="el-GR"/>
        </w:rPr>
        <w:t>Σ</w:t>
      </w:r>
      <w:r w:rsidR="00D868FD" w:rsidRPr="00327865">
        <w:rPr>
          <w:rFonts w:eastAsia="Times New Roman" w:cstheme="minorHAnsi"/>
          <w:bCs/>
          <w:sz w:val="24"/>
          <w:szCs w:val="24"/>
          <w:lang w:eastAsia="el-GR"/>
        </w:rPr>
        <w:t xml:space="preserve">την Ελλάδα, </w:t>
      </w:r>
      <w:r w:rsidR="002F14EB" w:rsidRPr="00327865">
        <w:rPr>
          <w:rFonts w:eastAsia="Times New Roman" w:cstheme="minorHAnsi"/>
          <w:bCs/>
          <w:sz w:val="24"/>
          <w:szCs w:val="24"/>
          <w:lang w:eastAsia="el-GR"/>
        </w:rPr>
        <w:t xml:space="preserve"> έχει διαμορφ</w:t>
      </w:r>
      <w:r w:rsidRPr="00327865">
        <w:rPr>
          <w:rFonts w:eastAsia="Times New Roman" w:cstheme="minorHAnsi"/>
          <w:bCs/>
          <w:sz w:val="24"/>
          <w:szCs w:val="24"/>
          <w:lang w:eastAsia="el-GR"/>
        </w:rPr>
        <w:t>ωθεί</w:t>
      </w:r>
      <w:r w:rsidR="002F14EB" w:rsidRPr="00327865">
        <w:rPr>
          <w:rFonts w:eastAsia="Times New Roman" w:cstheme="minorHAnsi"/>
          <w:bCs/>
          <w:sz w:val="24"/>
          <w:szCs w:val="24"/>
          <w:lang w:eastAsia="el-GR"/>
        </w:rPr>
        <w:t xml:space="preserve"> ένα</w:t>
      </w:r>
      <w:r w:rsidR="002F14EB" w:rsidRPr="00327865">
        <w:rPr>
          <w:rFonts w:eastAsia="Times New Roman" w:cstheme="minorHAnsi"/>
          <w:bCs/>
          <w:color w:val="FF0000"/>
          <w:sz w:val="24"/>
          <w:szCs w:val="24"/>
          <w:lang w:eastAsia="el-GR"/>
        </w:rPr>
        <w:t xml:space="preserve"> </w:t>
      </w:r>
      <w:r w:rsidR="00A96635" w:rsidRPr="00327865">
        <w:rPr>
          <w:rFonts w:eastAsia="Times New Roman" w:cstheme="minorHAnsi"/>
          <w:bCs/>
          <w:sz w:val="24"/>
          <w:szCs w:val="24"/>
          <w:lang w:eastAsia="el-GR"/>
        </w:rPr>
        <w:t xml:space="preserve">ευνοϊκό </w:t>
      </w:r>
      <w:r w:rsidR="002F14EB" w:rsidRPr="00327865">
        <w:rPr>
          <w:rFonts w:eastAsia="Times New Roman" w:cstheme="minorHAnsi"/>
          <w:bCs/>
          <w:sz w:val="24"/>
          <w:szCs w:val="24"/>
          <w:lang w:eastAsia="el-GR"/>
        </w:rPr>
        <w:t>νομοθετικό περιβάλλον για την κυβέρνηση της ΝΔ</w:t>
      </w:r>
      <w:r w:rsidR="00A96635" w:rsidRPr="00327865">
        <w:rPr>
          <w:rFonts w:eastAsia="Times New Roman" w:cstheme="minorHAnsi"/>
          <w:bCs/>
          <w:sz w:val="24"/>
          <w:szCs w:val="24"/>
          <w:lang w:eastAsia="el-GR"/>
        </w:rPr>
        <w:t xml:space="preserve"> (προίκα από την κυβέρνηση ΣΥΡΙΖΑ),</w:t>
      </w:r>
      <w:r w:rsidR="002F14EB" w:rsidRPr="00327865">
        <w:rPr>
          <w:rFonts w:eastAsia="Times New Roman" w:cstheme="minorHAnsi"/>
          <w:bCs/>
          <w:sz w:val="24"/>
          <w:szCs w:val="24"/>
          <w:lang w:eastAsia="el-GR"/>
        </w:rPr>
        <w:t xml:space="preserve"> προκειμένου αυτή να επιδιώξει το επόμενο βήμα.</w:t>
      </w:r>
      <w:r w:rsidRPr="00327865">
        <w:rPr>
          <w:rFonts w:eastAsia="Times New Roman" w:cstheme="minorHAnsi"/>
          <w:bCs/>
          <w:sz w:val="24"/>
          <w:szCs w:val="24"/>
          <w:lang w:eastAsia="el-GR"/>
        </w:rPr>
        <w:t xml:space="preserve"> Αν και</w:t>
      </w:r>
      <w:r w:rsidR="00D868FD" w:rsidRPr="00327865">
        <w:rPr>
          <w:rFonts w:eastAsia="Times New Roman" w:cstheme="minorHAnsi"/>
          <w:bCs/>
          <w:sz w:val="24"/>
          <w:szCs w:val="24"/>
          <w:lang w:eastAsia="el-GR"/>
        </w:rPr>
        <w:t xml:space="preserve"> η κατάσταση </w:t>
      </w:r>
      <w:r w:rsidRPr="00327865">
        <w:rPr>
          <w:rFonts w:eastAsia="Times New Roman" w:cstheme="minorHAnsi"/>
          <w:bCs/>
          <w:sz w:val="24"/>
          <w:szCs w:val="24"/>
          <w:lang w:eastAsia="el-GR"/>
        </w:rPr>
        <w:t>αυτή</w:t>
      </w:r>
      <w:r w:rsidR="00D868FD" w:rsidRPr="00327865">
        <w:rPr>
          <w:rFonts w:eastAsia="Times New Roman" w:cstheme="minorHAnsi"/>
          <w:bCs/>
          <w:sz w:val="24"/>
          <w:szCs w:val="24"/>
          <w:lang w:eastAsia="el-GR"/>
        </w:rPr>
        <w:t xml:space="preserve"> μπορεί να έχει πολλές ομοιότητες με </w:t>
      </w:r>
      <w:r w:rsidRPr="00327865">
        <w:rPr>
          <w:rFonts w:eastAsia="Times New Roman" w:cstheme="minorHAnsi"/>
          <w:bCs/>
          <w:sz w:val="24"/>
          <w:szCs w:val="24"/>
          <w:lang w:eastAsia="el-GR"/>
        </w:rPr>
        <w:t>την Πορτογαλία</w:t>
      </w:r>
      <w:r w:rsidR="00D868FD" w:rsidRPr="00327865">
        <w:rPr>
          <w:rFonts w:eastAsia="Times New Roman" w:cstheme="minorHAnsi"/>
          <w:bCs/>
          <w:sz w:val="24"/>
          <w:szCs w:val="24"/>
          <w:lang w:eastAsia="el-GR"/>
        </w:rPr>
        <w:t xml:space="preserve">, </w:t>
      </w:r>
      <w:r w:rsidRPr="00327865">
        <w:rPr>
          <w:rFonts w:eastAsia="Times New Roman" w:cstheme="minorHAnsi"/>
          <w:bCs/>
          <w:sz w:val="24"/>
          <w:szCs w:val="24"/>
          <w:lang w:eastAsia="el-GR"/>
        </w:rPr>
        <w:t xml:space="preserve">στην Ελλάδα </w:t>
      </w:r>
      <w:r w:rsidR="00D868FD" w:rsidRPr="00327865">
        <w:rPr>
          <w:rFonts w:eastAsia="Times New Roman" w:cstheme="minorHAnsi"/>
          <w:bCs/>
          <w:sz w:val="24"/>
          <w:szCs w:val="24"/>
          <w:lang w:eastAsia="el-GR"/>
        </w:rPr>
        <w:t xml:space="preserve">έχει ΟΜΩΣ ΚΑΙ ΜΙΑ ΜΕΓΑΛΗ ΔΙΑΦΟΡΑ: έχουμε ήδη αναμετρηθεί με τα σχέδια τους στο παρελθόν και έχουμε επιτύχει να τα ανακόψουμε. </w:t>
      </w:r>
    </w:p>
    <w:p w:rsidR="00D868FD" w:rsidRPr="00327865" w:rsidRDefault="00D868FD" w:rsidP="00327865">
      <w:pPr>
        <w:spacing w:before="100" w:beforeAutospacing="1" w:after="100" w:afterAutospacing="1" w:line="360" w:lineRule="auto"/>
        <w:jc w:val="both"/>
        <w:rPr>
          <w:rFonts w:eastAsia="Times New Roman" w:cstheme="minorHAnsi"/>
          <w:bCs/>
          <w:sz w:val="24"/>
          <w:szCs w:val="24"/>
          <w:lang w:eastAsia="el-GR"/>
        </w:rPr>
      </w:pPr>
      <w:r w:rsidRPr="00327865">
        <w:rPr>
          <w:rFonts w:eastAsia="Times New Roman" w:cstheme="minorHAnsi"/>
          <w:b/>
          <w:bCs/>
          <w:sz w:val="24"/>
          <w:szCs w:val="24"/>
          <w:lang w:eastAsia="el-GR"/>
        </w:rPr>
        <w:t xml:space="preserve">Γνωρίζουμε τις συνέπειες της εφαρμογής αυτών των </w:t>
      </w:r>
      <w:proofErr w:type="spellStart"/>
      <w:r w:rsidR="00A96635" w:rsidRPr="00327865">
        <w:rPr>
          <w:rFonts w:eastAsia="Times New Roman" w:cstheme="minorHAnsi"/>
          <w:b/>
          <w:bCs/>
          <w:sz w:val="24"/>
          <w:szCs w:val="24"/>
          <w:lang w:eastAsia="el-GR"/>
        </w:rPr>
        <w:t>ΑΝΤΙ</w:t>
      </w:r>
      <w:r w:rsidRPr="00327865">
        <w:rPr>
          <w:rFonts w:eastAsia="Times New Roman" w:cstheme="minorHAnsi"/>
          <w:b/>
          <w:bCs/>
          <w:sz w:val="24"/>
          <w:szCs w:val="24"/>
          <w:lang w:eastAsia="el-GR"/>
        </w:rPr>
        <w:t>εκπαιδευτικών</w:t>
      </w:r>
      <w:proofErr w:type="spellEnd"/>
      <w:r w:rsidRPr="00327865">
        <w:rPr>
          <w:rFonts w:eastAsia="Times New Roman" w:cstheme="minorHAnsi"/>
          <w:b/>
          <w:bCs/>
          <w:sz w:val="24"/>
          <w:szCs w:val="24"/>
          <w:lang w:eastAsia="el-GR"/>
        </w:rPr>
        <w:t>/</w:t>
      </w:r>
      <w:proofErr w:type="spellStart"/>
      <w:r w:rsidRPr="00327865">
        <w:rPr>
          <w:rFonts w:eastAsia="Times New Roman" w:cstheme="minorHAnsi"/>
          <w:b/>
          <w:bCs/>
          <w:sz w:val="24"/>
          <w:szCs w:val="24"/>
          <w:lang w:eastAsia="el-GR"/>
        </w:rPr>
        <w:t>πολιτκών</w:t>
      </w:r>
      <w:proofErr w:type="spellEnd"/>
      <w:r w:rsidRPr="00327865">
        <w:rPr>
          <w:rFonts w:eastAsia="Times New Roman" w:cstheme="minorHAnsi"/>
          <w:b/>
          <w:bCs/>
          <w:sz w:val="24"/>
          <w:szCs w:val="24"/>
          <w:lang w:eastAsia="el-GR"/>
        </w:rPr>
        <w:t xml:space="preserve"> επιλογών. </w:t>
      </w:r>
      <w:r w:rsidRPr="00327865">
        <w:rPr>
          <w:rFonts w:eastAsia="Times New Roman" w:cstheme="minorHAnsi"/>
          <w:sz w:val="24"/>
          <w:szCs w:val="24"/>
          <w:lang w:eastAsia="el-GR"/>
        </w:rPr>
        <w:t xml:space="preserve">Γνωρίζουμε επίσης ότι η σημερινή κατάσταση στην ειδική αγωγή υπολείπεται κατά πολύ των αναγκών και των δικαιωμάτων (μορφωτικών και κοινωνικών) των μαθητών που υποστηρίζει, υπολείπεται επίσης κατά πολύ των εργασιακών δικαιωμάτων των λειτουργών που την υπηρετούν (ελαστικές εργασιακές σχέσεις, μοίρασμα </w:t>
      </w:r>
      <w:proofErr w:type="spellStart"/>
      <w:r w:rsidRPr="00327865">
        <w:rPr>
          <w:rFonts w:eastAsia="Times New Roman" w:cstheme="minorHAnsi"/>
          <w:sz w:val="24"/>
          <w:szCs w:val="24"/>
          <w:lang w:eastAsia="el-GR"/>
        </w:rPr>
        <w:t>εκπ</w:t>
      </w:r>
      <w:proofErr w:type="spellEnd"/>
      <w:r w:rsidRPr="00327865">
        <w:rPr>
          <w:rFonts w:eastAsia="Times New Roman" w:cstheme="minorHAnsi"/>
          <w:sz w:val="24"/>
          <w:szCs w:val="24"/>
          <w:lang w:eastAsia="el-GR"/>
        </w:rPr>
        <w:t>/</w:t>
      </w:r>
      <w:proofErr w:type="spellStart"/>
      <w:r w:rsidRPr="00327865">
        <w:rPr>
          <w:rFonts w:eastAsia="Times New Roman" w:cstheme="minorHAnsi"/>
          <w:sz w:val="24"/>
          <w:szCs w:val="24"/>
          <w:lang w:eastAsia="el-GR"/>
        </w:rPr>
        <w:t>κών</w:t>
      </w:r>
      <w:proofErr w:type="spellEnd"/>
      <w:r w:rsidRPr="00327865">
        <w:rPr>
          <w:rFonts w:eastAsia="Times New Roman" w:cstheme="minorHAnsi"/>
          <w:sz w:val="24"/>
          <w:szCs w:val="24"/>
          <w:lang w:eastAsia="el-GR"/>
        </w:rPr>
        <w:t xml:space="preserve"> παράλληλης στήριξης σε 2 και περισσότερους μαθητές, </w:t>
      </w:r>
      <w:proofErr w:type="spellStart"/>
      <w:r w:rsidRPr="00327865">
        <w:rPr>
          <w:rFonts w:eastAsia="Times New Roman" w:cstheme="minorHAnsi"/>
          <w:sz w:val="24"/>
          <w:szCs w:val="24"/>
          <w:lang w:eastAsia="el-GR"/>
        </w:rPr>
        <w:t>προσοντολόγιο</w:t>
      </w:r>
      <w:proofErr w:type="spellEnd"/>
      <w:r w:rsidRPr="00327865">
        <w:rPr>
          <w:rFonts w:eastAsia="Times New Roman" w:cstheme="minorHAnsi"/>
          <w:sz w:val="24"/>
          <w:szCs w:val="24"/>
          <w:lang w:eastAsia="el-GR"/>
        </w:rPr>
        <w:t xml:space="preserve"> ανεπαρκών και χρονικά επισφαλών διορισμών, κ.α.). Αυτοί είναι άλλωστε και οι λόγοι (αλλά και τα αιτήματα) για την ανάπτυξη των αγώνων των τελευταίων χρόνων. Ένα είναι βέβαιο: απέχουμε πολύ ακόμα από την ικανοποίηση όλων των μορφωτικών δικαιωμάτων και αναγκών των μαθητών μας.</w:t>
      </w:r>
    </w:p>
    <w:p w:rsidR="00172089" w:rsidRPr="00327865" w:rsidRDefault="00A96635" w:rsidP="00327865">
      <w:pPr>
        <w:spacing w:before="100" w:beforeAutospacing="1" w:after="100" w:afterAutospacing="1" w:line="360" w:lineRule="auto"/>
        <w:jc w:val="both"/>
        <w:rPr>
          <w:rFonts w:eastAsia="Times New Roman" w:cstheme="minorHAnsi"/>
          <w:b/>
          <w:bCs/>
          <w:sz w:val="24"/>
          <w:szCs w:val="24"/>
          <w:lang w:eastAsia="el-GR"/>
        </w:rPr>
      </w:pPr>
      <w:r w:rsidRPr="00327865">
        <w:rPr>
          <w:rFonts w:eastAsia="Times New Roman" w:cstheme="minorHAnsi"/>
          <w:sz w:val="24"/>
          <w:szCs w:val="24"/>
          <w:lang w:eastAsia="el-GR"/>
        </w:rPr>
        <w:t xml:space="preserve">Έχουμε επίσης </w:t>
      </w:r>
      <w:r w:rsidR="00D868FD" w:rsidRPr="00327865">
        <w:rPr>
          <w:rFonts w:eastAsia="Times New Roman" w:cstheme="minorHAnsi"/>
          <w:sz w:val="24"/>
          <w:szCs w:val="24"/>
          <w:lang w:eastAsia="el-GR"/>
        </w:rPr>
        <w:t xml:space="preserve">την πεποίθηση ότι το δίκιο είναι με το μέρος μας. ΘΑ ΔΥΣΚΟΛΕΥΤΟΥΝ ΕΞΑΙΡΕΤΙΚΑ, ΟΣΟΥΣ ΝΟΜΟΥΣ ΚΑΙ ΑΝ ΨΗΦΙΣΟΥΝ, να τους πραγματοποιήσουν. Είμαστε εδώ, έχουμε το δίκιο και θα το επιβάλλουμε, γιατί πολύ απλά, αν οι σχεδιασμοί τους υλοποιηθούν, τότε οι μαθητές με αναπηρίες/ή και ειδικές εκπαιδευτικές ανάγκες θα χάσουν όλα τα δικαιώματά τους στην εκπαίδευση που ικανοποιεί τις ανάγκες τους.  </w:t>
      </w:r>
      <w:r w:rsidR="00D868FD" w:rsidRPr="00327865">
        <w:rPr>
          <w:rFonts w:eastAsia="Times New Roman" w:cstheme="minorHAnsi"/>
          <w:b/>
          <w:bCs/>
          <w:sz w:val="24"/>
          <w:szCs w:val="24"/>
          <w:lang w:eastAsia="el-GR"/>
        </w:rPr>
        <w:t xml:space="preserve">Θα βρεθούν στο σημείο ΜΗΔΕΝ. </w:t>
      </w:r>
    </w:p>
    <w:p w:rsidR="005728FA" w:rsidRPr="00327865" w:rsidRDefault="005728FA" w:rsidP="004D2D77">
      <w:pPr>
        <w:spacing w:before="100" w:beforeAutospacing="1" w:after="100" w:afterAutospacing="1" w:line="360" w:lineRule="auto"/>
        <w:jc w:val="both"/>
        <w:rPr>
          <w:rFonts w:eastAsia="Times New Roman" w:cstheme="minorHAnsi"/>
          <w:b/>
          <w:bCs/>
          <w:sz w:val="24"/>
          <w:szCs w:val="24"/>
          <w:lang w:eastAsia="el-GR"/>
        </w:rPr>
      </w:pPr>
      <w:r w:rsidRPr="00327865">
        <w:rPr>
          <w:rFonts w:eastAsia="Times New Roman" w:cstheme="minorHAnsi"/>
          <w:b/>
          <w:bCs/>
          <w:sz w:val="24"/>
          <w:szCs w:val="24"/>
          <w:lang w:eastAsia="el-GR"/>
        </w:rPr>
        <w:t>Το νεοφιλελεύθερο σχέδιο ενάντια στην ειδική αγωγή και εκπαίδευση ΔΕΝ ΘΑ ΠΕΡΑΣΕΙ.</w:t>
      </w:r>
    </w:p>
    <w:p w:rsidR="005728FA" w:rsidRPr="00327865" w:rsidRDefault="005728FA" w:rsidP="004D2D77">
      <w:pPr>
        <w:spacing w:before="100" w:beforeAutospacing="1" w:after="100" w:afterAutospacing="1" w:line="360" w:lineRule="auto"/>
        <w:jc w:val="both"/>
        <w:rPr>
          <w:rFonts w:eastAsia="Times New Roman" w:cstheme="minorHAnsi"/>
          <w:b/>
          <w:bCs/>
          <w:sz w:val="24"/>
          <w:szCs w:val="24"/>
          <w:lang w:eastAsia="el-GR"/>
        </w:rPr>
      </w:pPr>
      <w:r w:rsidRPr="00327865">
        <w:rPr>
          <w:rFonts w:eastAsia="Times New Roman" w:cstheme="minorHAnsi"/>
          <w:b/>
          <w:bCs/>
          <w:sz w:val="24"/>
          <w:szCs w:val="24"/>
          <w:lang w:eastAsia="el-GR"/>
        </w:rPr>
        <w:t>Θα υπερασπίσουμε το ΔΙΚΑΙΩΜΑ ΣΤΗ ΜΑΘΗΣΗ για όλα τα άτομα με αναπηρίες</w:t>
      </w:r>
      <w:r w:rsidR="002C7B0C" w:rsidRPr="00327865">
        <w:rPr>
          <w:rFonts w:eastAsia="Times New Roman" w:cstheme="minorHAnsi"/>
          <w:b/>
          <w:bCs/>
          <w:sz w:val="24"/>
          <w:szCs w:val="24"/>
          <w:lang w:eastAsia="el-GR"/>
        </w:rPr>
        <w:t>/ή και ειδικές εκπαιδευτικές ανάγκες</w:t>
      </w:r>
      <w:r w:rsidRPr="00327865">
        <w:rPr>
          <w:rFonts w:eastAsia="Times New Roman" w:cstheme="minorHAnsi"/>
          <w:b/>
          <w:bCs/>
          <w:sz w:val="24"/>
          <w:szCs w:val="24"/>
          <w:lang w:eastAsia="el-GR"/>
        </w:rPr>
        <w:t xml:space="preserve">. Ο κοινωνικός αποκλεισμός των μαθητών με αναπηρία μέσω του νεοφιλελεύθερου σχεδίου της </w:t>
      </w:r>
      <w:r w:rsidR="002C7B0C" w:rsidRPr="00327865">
        <w:rPr>
          <w:rFonts w:eastAsia="Times New Roman" w:cstheme="minorHAnsi"/>
          <w:b/>
          <w:bCs/>
          <w:sz w:val="24"/>
          <w:szCs w:val="24"/>
          <w:lang w:eastAsia="el-GR"/>
        </w:rPr>
        <w:t>πλήρους ένταξης-</w:t>
      </w:r>
      <w:r w:rsidRPr="00327865">
        <w:rPr>
          <w:rFonts w:eastAsia="Times New Roman" w:cstheme="minorHAnsi"/>
          <w:b/>
          <w:bCs/>
          <w:sz w:val="24"/>
          <w:szCs w:val="24"/>
          <w:lang w:eastAsia="el-GR"/>
        </w:rPr>
        <w:t xml:space="preserve">κατά όνομα «συμπερίληψης» ΔΕΝ ΘΑ ΠΕΡΑΣΕΙ. </w:t>
      </w:r>
    </w:p>
    <w:p w:rsidR="005728FA" w:rsidRPr="00327865" w:rsidRDefault="002C7B0C" w:rsidP="004D2D77">
      <w:pPr>
        <w:spacing w:before="100" w:beforeAutospacing="1" w:after="100" w:afterAutospacing="1" w:line="360" w:lineRule="auto"/>
        <w:jc w:val="both"/>
        <w:rPr>
          <w:rFonts w:eastAsia="Times New Roman" w:cstheme="minorHAnsi"/>
          <w:b/>
          <w:bCs/>
          <w:sz w:val="24"/>
          <w:szCs w:val="24"/>
          <w:lang w:eastAsia="el-GR"/>
        </w:rPr>
      </w:pPr>
      <w:r w:rsidRPr="00327865">
        <w:rPr>
          <w:rFonts w:eastAsia="Times New Roman" w:cstheme="minorHAnsi"/>
          <w:b/>
          <w:bCs/>
          <w:sz w:val="24"/>
          <w:szCs w:val="24"/>
          <w:lang w:eastAsia="el-GR"/>
        </w:rPr>
        <w:t xml:space="preserve">ΥΠΕΡΑΣΠΙΖΟΜΑΣΤΕ ΤΑ ΕΡΓΑΣΙΑΚΑ ΔΙΚΑΙΩΜΑΤΑ </w:t>
      </w:r>
      <w:r w:rsidR="005728FA" w:rsidRPr="00327865">
        <w:rPr>
          <w:rFonts w:eastAsia="Times New Roman" w:cstheme="minorHAnsi"/>
          <w:b/>
          <w:bCs/>
          <w:sz w:val="24"/>
          <w:szCs w:val="24"/>
          <w:lang w:eastAsia="el-GR"/>
        </w:rPr>
        <w:t xml:space="preserve">ΤΩΝ ΕΚΠΑΙΔΕΥΤΙΚΩΝ. </w:t>
      </w:r>
    </w:p>
    <w:p w:rsidR="00625CF4" w:rsidRPr="00327865" w:rsidRDefault="00D868FD" w:rsidP="004D2D77">
      <w:pPr>
        <w:spacing w:before="100" w:beforeAutospacing="1" w:after="100" w:afterAutospacing="1" w:line="360" w:lineRule="auto"/>
        <w:ind w:firstLine="720"/>
        <w:jc w:val="both"/>
        <w:rPr>
          <w:rFonts w:eastAsia="Times New Roman" w:cstheme="minorHAnsi"/>
          <w:b/>
          <w:bCs/>
          <w:sz w:val="24"/>
          <w:szCs w:val="24"/>
          <w:lang w:eastAsia="el-GR"/>
        </w:rPr>
      </w:pPr>
      <w:r w:rsidRPr="00327865">
        <w:rPr>
          <w:rFonts w:eastAsia="Times New Roman" w:cstheme="minorHAnsi"/>
          <w:b/>
          <w:bCs/>
          <w:sz w:val="24"/>
          <w:szCs w:val="24"/>
          <w:lang w:eastAsia="el-GR"/>
        </w:rPr>
        <w:t>ΕΙΜΑΣΤΕ ΣΕ ΘΕΣ</w:t>
      </w:r>
      <w:r w:rsidR="00A96635" w:rsidRPr="00327865">
        <w:rPr>
          <w:rFonts w:eastAsia="Times New Roman" w:cstheme="minorHAnsi"/>
          <w:b/>
          <w:bCs/>
          <w:sz w:val="24"/>
          <w:szCs w:val="24"/>
          <w:lang w:eastAsia="el-GR"/>
        </w:rPr>
        <w:t>Η</w:t>
      </w:r>
      <w:r w:rsidRPr="00327865">
        <w:rPr>
          <w:rFonts w:eastAsia="Times New Roman" w:cstheme="minorHAnsi"/>
          <w:b/>
          <w:bCs/>
          <w:sz w:val="24"/>
          <w:szCs w:val="24"/>
          <w:lang w:eastAsia="el-GR"/>
        </w:rPr>
        <w:t xml:space="preserve"> ΜΑΧΗΣ. ΑΣ ΤΟ ΓΝΩΡΙΖΟΥΝ ΟΛΟΙ ΟΣΟΙ ΘΑ </w:t>
      </w:r>
      <w:r w:rsidR="00625CF4" w:rsidRPr="00327865">
        <w:rPr>
          <w:rFonts w:eastAsia="Times New Roman" w:cstheme="minorHAnsi"/>
          <w:b/>
          <w:bCs/>
          <w:sz w:val="24"/>
          <w:szCs w:val="24"/>
          <w:lang w:eastAsia="el-GR"/>
        </w:rPr>
        <w:t xml:space="preserve">ΣΥΜΜΑΧΙΣΟΥΝ ΓΙΑ ΤΗΝ ΑΠΟΔΟΜΗΣΗ ΤΗΣ ΕΙΔΙΚΗΣ ΑΓΩΓΗΣ ΚΑΙ ΕΚΠΑΙΔΕΥΣΗΣ. </w:t>
      </w:r>
    </w:p>
    <w:p w:rsidR="00625CF4" w:rsidRPr="00327865" w:rsidRDefault="00625CF4" w:rsidP="004D2D77">
      <w:pPr>
        <w:spacing w:before="100" w:beforeAutospacing="1" w:after="100" w:afterAutospacing="1" w:line="360" w:lineRule="auto"/>
        <w:ind w:firstLine="720"/>
        <w:jc w:val="both"/>
        <w:rPr>
          <w:rFonts w:eastAsia="Times New Roman" w:cstheme="minorHAnsi"/>
          <w:b/>
          <w:bCs/>
          <w:sz w:val="24"/>
          <w:szCs w:val="24"/>
          <w:lang w:eastAsia="el-GR"/>
        </w:rPr>
      </w:pPr>
      <w:r w:rsidRPr="00327865">
        <w:rPr>
          <w:rFonts w:eastAsia="Times New Roman" w:cstheme="minorHAnsi"/>
          <w:b/>
          <w:bCs/>
          <w:sz w:val="24"/>
          <w:szCs w:val="24"/>
          <w:lang w:eastAsia="el-GR"/>
        </w:rPr>
        <w:t>ΓΝΩΡΙΖΟΥΜΕ ΟΤΙ ΕΙΝΑΙ ΠΟΛΛΟΙ.  ΕΙΜΑΣΤΕ ΠΕΡΙΣΣΟΤΕΡΟΙ</w:t>
      </w:r>
      <w:r w:rsidR="001E15DB" w:rsidRPr="00327865">
        <w:rPr>
          <w:rFonts w:eastAsia="Times New Roman" w:cstheme="minorHAnsi"/>
          <w:b/>
          <w:bCs/>
          <w:sz w:val="24"/>
          <w:szCs w:val="24"/>
          <w:lang w:eastAsia="el-GR"/>
        </w:rPr>
        <w:t xml:space="preserve">, ΕΧΟΥΜΕ ΤΟ ΔΙΚΙΟ </w:t>
      </w:r>
      <w:r w:rsidRPr="00327865">
        <w:rPr>
          <w:rFonts w:eastAsia="Times New Roman" w:cstheme="minorHAnsi"/>
          <w:b/>
          <w:bCs/>
          <w:sz w:val="24"/>
          <w:szCs w:val="24"/>
          <w:lang w:eastAsia="el-GR"/>
        </w:rPr>
        <w:t>ΚΑΙ ΕΙΜΑΣΤΕ ΞΕΚΑΘΑΡΟΙ ΩΣ ΠΡΟΣ ΤΙΣ ΕΠΙΛΟΓΕΣ ΜΑΣ.</w:t>
      </w:r>
    </w:p>
    <w:sectPr w:rsidR="00625CF4" w:rsidRPr="00327865" w:rsidSect="00327865">
      <w:pgSz w:w="11906" w:h="16838"/>
      <w:pgMar w:top="567"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894"/>
    <w:multiLevelType w:val="hybridMultilevel"/>
    <w:tmpl w:val="13B67B1E"/>
    <w:lvl w:ilvl="0" w:tplc="93BE4D4C">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E4"/>
    <w:rsid w:val="00005ABA"/>
    <w:rsid w:val="0007220C"/>
    <w:rsid w:val="000C27DF"/>
    <w:rsid w:val="00147D58"/>
    <w:rsid w:val="00165B61"/>
    <w:rsid w:val="00172089"/>
    <w:rsid w:val="001C1325"/>
    <w:rsid w:val="001E15DB"/>
    <w:rsid w:val="002C7B0C"/>
    <w:rsid w:val="002F14EB"/>
    <w:rsid w:val="00322FB1"/>
    <w:rsid w:val="003256BF"/>
    <w:rsid w:val="00327865"/>
    <w:rsid w:val="00347D6D"/>
    <w:rsid w:val="003527FA"/>
    <w:rsid w:val="003544A4"/>
    <w:rsid w:val="00360E21"/>
    <w:rsid w:val="00455A3A"/>
    <w:rsid w:val="004962FA"/>
    <w:rsid w:val="004B535B"/>
    <w:rsid w:val="004D2D77"/>
    <w:rsid w:val="00522FF5"/>
    <w:rsid w:val="005728FA"/>
    <w:rsid w:val="005B1B32"/>
    <w:rsid w:val="005B7C8F"/>
    <w:rsid w:val="005E00B0"/>
    <w:rsid w:val="006066E2"/>
    <w:rsid w:val="00625CF4"/>
    <w:rsid w:val="006416E0"/>
    <w:rsid w:val="00685B8A"/>
    <w:rsid w:val="006A6B9B"/>
    <w:rsid w:val="006C3EC9"/>
    <w:rsid w:val="006D1E01"/>
    <w:rsid w:val="006F2C0A"/>
    <w:rsid w:val="00703E4D"/>
    <w:rsid w:val="00735537"/>
    <w:rsid w:val="007C6055"/>
    <w:rsid w:val="007E5C4F"/>
    <w:rsid w:val="007F310F"/>
    <w:rsid w:val="00802285"/>
    <w:rsid w:val="00845533"/>
    <w:rsid w:val="00864A13"/>
    <w:rsid w:val="00866EBB"/>
    <w:rsid w:val="008A28E2"/>
    <w:rsid w:val="008B4D32"/>
    <w:rsid w:val="00960F89"/>
    <w:rsid w:val="0098580A"/>
    <w:rsid w:val="009A39DC"/>
    <w:rsid w:val="00A01E61"/>
    <w:rsid w:val="00A279A0"/>
    <w:rsid w:val="00A96635"/>
    <w:rsid w:val="00AA5EAC"/>
    <w:rsid w:val="00AB1BEF"/>
    <w:rsid w:val="00AB5C9F"/>
    <w:rsid w:val="00B62A90"/>
    <w:rsid w:val="00B729BC"/>
    <w:rsid w:val="00B87724"/>
    <w:rsid w:val="00C9582D"/>
    <w:rsid w:val="00CF4915"/>
    <w:rsid w:val="00D41F1A"/>
    <w:rsid w:val="00D80F14"/>
    <w:rsid w:val="00D868FD"/>
    <w:rsid w:val="00DB05F4"/>
    <w:rsid w:val="00DF6ED4"/>
    <w:rsid w:val="00E14CD1"/>
    <w:rsid w:val="00E54E4D"/>
    <w:rsid w:val="00E73ACB"/>
    <w:rsid w:val="00EF10E4"/>
    <w:rsid w:val="00F92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EA2E6-367E-46B6-84C9-316A8D97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15"/>
  </w:style>
  <w:style w:type="paragraph" w:styleId="Heading1">
    <w:name w:val="heading 1"/>
    <w:basedOn w:val="Normal"/>
    <w:link w:val="Heading1Char"/>
    <w:uiPriority w:val="9"/>
    <w:qFormat/>
    <w:rsid w:val="00360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82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C9582D"/>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360E21"/>
    <w:rPr>
      <w:rFonts w:ascii="Times New Roman" w:eastAsia="Times New Roman" w:hAnsi="Times New Roman" w:cs="Times New Roman"/>
      <w:b/>
      <w:bCs/>
      <w:kern w:val="36"/>
      <w:sz w:val="48"/>
      <w:szCs w:val="48"/>
      <w:lang w:eastAsia="el-GR"/>
    </w:rPr>
  </w:style>
  <w:style w:type="paragraph" w:styleId="ListParagraph">
    <w:name w:val="List Paragraph"/>
    <w:basedOn w:val="Normal"/>
    <w:link w:val="ListParagraphChar"/>
    <w:uiPriority w:val="34"/>
    <w:qFormat/>
    <w:rsid w:val="00360E21"/>
    <w:pPr>
      <w:spacing w:after="120"/>
      <w:ind w:left="720"/>
      <w:contextualSpacing/>
      <w:jc w:val="both"/>
    </w:pPr>
    <w:rPr>
      <w:rFonts w:ascii="Cambria" w:eastAsia="Times New Roman" w:hAnsi="Cambria" w:cs="Times New Roman"/>
      <w:color w:val="000000"/>
    </w:rPr>
  </w:style>
  <w:style w:type="character" w:customStyle="1" w:styleId="ListParagraphChar">
    <w:name w:val="List Paragraph Char"/>
    <w:basedOn w:val="DefaultParagraphFont"/>
    <w:link w:val="ListParagraph"/>
    <w:uiPriority w:val="34"/>
    <w:rsid w:val="00360E21"/>
    <w:rPr>
      <w:rFonts w:ascii="Cambria" w:eastAsia="Times New Roman" w:hAnsi="Cambria" w:cs="Times New Roman"/>
      <w:color w:val="000000"/>
    </w:rPr>
  </w:style>
  <w:style w:type="character" w:styleId="Hyperlink">
    <w:name w:val="Hyperlink"/>
    <w:basedOn w:val="DefaultParagraphFont"/>
    <w:semiHidden/>
    <w:unhideWhenUsed/>
    <w:rsid w:val="00E54E4D"/>
    <w:rPr>
      <w:color w:val="0000FF"/>
      <w:u w:val="single"/>
    </w:rPr>
  </w:style>
  <w:style w:type="paragraph" w:styleId="BalloonText">
    <w:name w:val="Balloon Text"/>
    <w:basedOn w:val="Normal"/>
    <w:link w:val="BalloonTextChar"/>
    <w:uiPriority w:val="99"/>
    <w:semiHidden/>
    <w:unhideWhenUsed/>
    <w:rsid w:val="00D8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14"/>
    <w:rPr>
      <w:rFonts w:ascii="Segoe UI" w:hAnsi="Segoe UI" w:cs="Segoe UI"/>
      <w:sz w:val="18"/>
      <w:szCs w:val="18"/>
    </w:rPr>
  </w:style>
  <w:style w:type="character" w:styleId="CommentReference">
    <w:name w:val="annotation reference"/>
    <w:basedOn w:val="DefaultParagraphFont"/>
    <w:uiPriority w:val="99"/>
    <w:semiHidden/>
    <w:unhideWhenUsed/>
    <w:rsid w:val="00DF6ED4"/>
    <w:rPr>
      <w:sz w:val="16"/>
      <w:szCs w:val="16"/>
    </w:rPr>
  </w:style>
  <w:style w:type="paragraph" w:styleId="CommentText">
    <w:name w:val="annotation text"/>
    <w:basedOn w:val="Normal"/>
    <w:link w:val="CommentTextChar"/>
    <w:uiPriority w:val="99"/>
    <w:unhideWhenUsed/>
    <w:rsid w:val="00DF6ED4"/>
    <w:pPr>
      <w:spacing w:line="240" w:lineRule="auto"/>
    </w:pPr>
    <w:rPr>
      <w:sz w:val="20"/>
      <w:szCs w:val="20"/>
    </w:rPr>
  </w:style>
  <w:style w:type="character" w:customStyle="1" w:styleId="CommentTextChar">
    <w:name w:val="Comment Text Char"/>
    <w:basedOn w:val="DefaultParagraphFont"/>
    <w:link w:val="CommentText"/>
    <w:uiPriority w:val="99"/>
    <w:rsid w:val="00DF6ED4"/>
    <w:rPr>
      <w:sz w:val="20"/>
      <w:szCs w:val="20"/>
    </w:rPr>
  </w:style>
  <w:style w:type="paragraph" w:styleId="CommentSubject">
    <w:name w:val="annotation subject"/>
    <w:basedOn w:val="CommentText"/>
    <w:next w:val="CommentText"/>
    <w:link w:val="CommentSubjectChar"/>
    <w:uiPriority w:val="99"/>
    <w:semiHidden/>
    <w:unhideWhenUsed/>
    <w:rsid w:val="00DF6ED4"/>
    <w:rPr>
      <w:b/>
      <w:bCs/>
    </w:rPr>
  </w:style>
  <w:style w:type="character" w:customStyle="1" w:styleId="CommentSubjectChar">
    <w:name w:val="Comment Subject Char"/>
    <w:basedOn w:val="CommentTextChar"/>
    <w:link w:val="CommentSubject"/>
    <w:uiPriority w:val="99"/>
    <w:semiHidden/>
    <w:rsid w:val="00DF6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813">
      <w:bodyDiv w:val="1"/>
      <w:marLeft w:val="0"/>
      <w:marRight w:val="0"/>
      <w:marTop w:val="0"/>
      <w:marBottom w:val="0"/>
      <w:divBdr>
        <w:top w:val="none" w:sz="0" w:space="0" w:color="auto"/>
        <w:left w:val="none" w:sz="0" w:space="0" w:color="auto"/>
        <w:bottom w:val="none" w:sz="0" w:space="0" w:color="auto"/>
        <w:right w:val="none" w:sz="0" w:space="0" w:color="auto"/>
      </w:divBdr>
    </w:div>
    <w:div w:id="130484054">
      <w:bodyDiv w:val="1"/>
      <w:marLeft w:val="0"/>
      <w:marRight w:val="0"/>
      <w:marTop w:val="0"/>
      <w:marBottom w:val="0"/>
      <w:divBdr>
        <w:top w:val="none" w:sz="0" w:space="0" w:color="auto"/>
        <w:left w:val="none" w:sz="0" w:space="0" w:color="auto"/>
        <w:bottom w:val="none" w:sz="0" w:space="0" w:color="auto"/>
        <w:right w:val="none" w:sz="0" w:space="0" w:color="auto"/>
      </w:divBdr>
    </w:div>
    <w:div w:id="13120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Dimitris</cp:lastModifiedBy>
  <cp:revision>2</cp:revision>
  <dcterms:created xsi:type="dcterms:W3CDTF">2019-10-07T10:37:00Z</dcterms:created>
  <dcterms:modified xsi:type="dcterms:W3CDTF">2019-10-07T10:37:00Z</dcterms:modified>
</cp:coreProperties>
</file>