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0E" w:rsidRPr="005E6B49" w:rsidRDefault="00625393" w:rsidP="002C4D15">
      <w:pPr>
        <w:jc w:val="both"/>
        <w:rPr>
          <w:u w:val="single"/>
        </w:rPr>
      </w:pPr>
      <w:r w:rsidRPr="00AB483F">
        <w:rPr>
          <w:u w:val="single"/>
        </w:rPr>
        <w:t>1</w:t>
      </w:r>
      <w:r w:rsidR="00AB483F" w:rsidRPr="00EA279D">
        <w:rPr>
          <w:u w:val="single"/>
        </w:rPr>
        <w:t>0</w:t>
      </w:r>
      <w:r w:rsidRPr="005E6B49">
        <w:rPr>
          <w:u w:val="single"/>
          <w:vertAlign w:val="superscript"/>
        </w:rPr>
        <w:t>η</w:t>
      </w:r>
      <w:r w:rsidRPr="005E6B49">
        <w:rPr>
          <w:u w:val="single"/>
        </w:rPr>
        <w:t xml:space="preserve"> Τακτική Συνεδρίαση  ΕΣΕ ΠΕ Ν. Σμύρνης με Πρόεδρο</w:t>
      </w:r>
      <w:r w:rsidR="002C4D15" w:rsidRPr="005E6B49">
        <w:rPr>
          <w:u w:val="single"/>
        </w:rPr>
        <w:t xml:space="preserve"> τον κ. Σιούτα</w:t>
      </w:r>
      <w:r w:rsidR="005E6B49" w:rsidRPr="005E6B49">
        <w:rPr>
          <w:u w:val="single"/>
        </w:rPr>
        <w:t>, στις 7 Μαΐου 2018</w:t>
      </w:r>
    </w:p>
    <w:p w:rsidR="00625393" w:rsidRDefault="00625393" w:rsidP="002C4D15">
      <w:pPr>
        <w:jc w:val="both"/>
      </w:pPr>
      <w:r>
        <w:br/>
      </w:r>
      <w:proofErr w:type="spellStart"/>
      <w:r>
        <w:t>Συναδέλφισσες</w:t>
      </w:r>
      <w:proofErr w:type="spellEnd"/>
      <w:r>
        <w:t>, Συνάδελφοι</w:t>
      </w:r>
    </w:p>
    <w:p w:rsidR="00625393" w:rsidRDefault="003D1B5C" w:rsidP="002C4D15">
      <w:pPr>
        <w:jc w:val="both"/>
      </w:pPr>
      <w:r>
        <w:t>Στη</w:t>
      </w:r>
      <w:r w:rsidR="00625393">
        <w:t xml:space="preserve">  Συνεδρίαση συζητήθηκαν τα παρακάτω θέματα:</w:t>
      </w:r>
    </w:p>
    <w:p w:rsidR="00625393" w:rsidRPr="00625393" w:rsidRDefault="00625393" w:rsidP="002C4D15">
      <w:pPr>
        <w:pStyle w:val="a3"/>
        <w:numPr>
          <w:ilvl w:val="0"/>
          <w:numId w:val="1"/>
        </w:numPr>
        <w:jc w:val="both"/>
      </w:pPr>
      <w:r>
        <w:t xml:space="preserve">Συγκρότηση </w:t>
      </w:r>
      <w:r w:rsidRPr="00625393">
        <w:t xml:space="preserve">ΕΣΕ ΠΕ </w:t>
      </w:r>
    </w:p>
    <w:p w:rsidR="00625393" w:rsidRDefault="00625393" w:rsidP="002C4D15">
      <w:pPr>
        <w:pStyle w:val="a3"/>
        <w:numPr>
          <w:ilvl w:val="0"/>
          <w:numId w:val="1"/>
        </w:numPr>
        <w:jc w:val="both"/>
      </w:pPr>
      <w:r>
        <w:t>Πλαίσιο λειτουργίας της ΕΣΕ ΠΕ</w:t>
      </w:r>
    </w:p>
    <w:p w:rsidR="001105BB" w:rsidRPr="001105BB" w:rsidRDefault="001105BB" w:rsidP="001105BB">
      <w:pPr>
        <w:pStyle w:val="a3"/>
        <w:numPr>
          <w:ilvl w:val="0"/>
          <w:numId w:val="1"/>
        </w:numPr>
      </w:pPr>
      <w:r>
        <w:t xml:space="preserve">Αποζημίωση Προέδρου και Αντιπροέδρου </w:t>
      </w:r>
      <w:r w:rsidRPr="001105BB">
        <w:t>ΕΣΕ ΠΕ</w:t>
      </w:r>
    </w:p>
    <w:p w:rsidR="002C4D15" w:rsidRDefault="002C4D15" w:rsidP="002C4D15">
      <w:pPr>
        <w:pStyle w:val="a3"/>
        <w:numPr>
          <w:ilvl w:val="0"/>
          <w:numId w:val="1"/>
        </w:numPr>
        <w:jc w:val="both"/>
      </w:pPr>
      <w:r>
        <w:t>Τροφεία</w:t>
      </w:r>
      <w:bookmarkStart w:id="0" w:name="_GoBack"/>
      <w:bookmarkEnd w:id="0"/>
    </w:p>
    <w:p w:rsidR="00625393" w:rsidRDefault="00625393" w:rsidP="002C4D15">
      <w:pPr>
        <w:jc w:val="both"/>
      </w:pPr>
    </w:p>
    <w:p w:rsidR="004A35B4" w:rsidRPr="00AD0ED2" w:rsidRDefault="004A35B4" w:rsidP="00AD0ED2">
      <w:pPr>
        <w:pStyle w:val="a3"/>
        <w:numPr>
          <w:ilvl w:val="0"/>
          <w:numId w:val="7"/>
        </w:numPr>
        <w:jc w:val="both"/>
        <w:rPr>
          <w:u w:val="single"/>
        </w:rPr>
      </w:pPr>
      <w:r w:rsidRPr="00AD0ED2">
        <w:rPr>
          <w:u w:val="single"/>
        </w:rPr>
        <w:t xml:space="preserve">Συγκρότηση ΔΣ της ΕΣΕ ΠΕ </w:t>
      </w:r>
    </w:p>
    <w:p w:rsidR="00AD0ED2" w:rsidRDefault="00AD0ED2" w:rsidP="00AD0ED2">
      <w:pPr>
        <w:jc w:val="both"/>
      </w:pPr>
      <w:r>
        <w:t xml:space="preserve">Πρόεδρος και Αντιπρόεδρος: κ. Ν. Σιούτας και Ν. </w:t>
      </w:r>
      <w:proofErr w:type="spellStart"/>
      <w:r>
        <w:t>Περαθωράκης</w:t>
      </w:r>
      <w:proofErr w:type="spellEnd"/>
      <w:r>
        <w:t xml:space="preserve"> (με απόφαση του δημοτικού συμβουλίου)</w:t>
      </w:r>
    </w:p>
    <w:p w:rsidR="00625393" w:rsidRPr="004A35B4" w:rsidRDefault="00625393" w:rsidP="004A35B4">
      <w:pPr>
        <w:ind w:left="360"/>
        <w:jc w:val="both"/>
      </w:pPr>
      <w:r w:rsidRPr="004A35B4">
        <w:t>Προτάθηκαν για τη θέση του Γραμματέα της ΕΣΕ ΠΕ τα παρακάτω μέλη:</w:t>
      </w:r>
    </w:p>
    <w:p w:rsidR="00625393" w:rsidRDefault="00625393" w:rsidP="002C4D15">
      <w:pPr>
        <w:pStyle w:val="a3"/>
        <w:numPr>
          <w:ilvl w:val="1"/>
          <w:numId w:val="2"/>
        </w:numPr>
        <w:jc w:val="both"/>
      </w:pPr>
      <w:r>
        <w:t>Πανταζής Δημήτριος</w:t>
      </w:r>
    </w:p>
    <w:p w:rsidR="00625393" w:rsidRDefault="00625393" w:rsidP="002C4D15">
      <w:pPr>
        <w:pStyle w:val="a3"/>
        <w:numPr>
          <w:ilvl w:val="1"/>
          <w:numId w:val="2"/>
        </w:numPr>
        <w:jc w:val="both"/>
      </w:pPr>
      <w:proofErr w:type="spellStart"/>
      <w:r>
        <w:t>Κουτετέ</w:t>
      </w:r>
      <w:proofErr w:type="spellEnd"/>
      <w:r>
        <w:t xml:space="preserve"> Αικατερίνη</w:t>
      </w:r>
    </w:p>
    <w:p w:rsidR="00625393" w:rsidRDefault="00625393" w:rsidP="002C4D15">
      <w:pPr>
        <w:jc w:val="both"/>
      </w:pPr>
      <w:r>
        <w:t xml:space="preserve">Εκλέχτηκε ο κ. Πανταζής με 5 ψήφους, έναντι της κ. </w:t>
      </w:r>
      <w:proofErr w:type="spellStart"/>
      <w:r>
        <w:t>Κουτετέ</w:t>
      </w:r>
      <w:proofErr w:type="spellEnd"/>
      <w:r>
        <w:t xml:space="preserve"> που πήρε 1 ψήφο. Λευκά ψήφισαν 5 (μεταξύ αυτών και οι δύο Δ/</w:t>
      </w:r>
      <w:proofErr w:type="spellStart"/>
      <w:r>
        <w:t>ντές</w:t>
      </w:r>
      <w:proofErr w:type="spellEnd"/>
      <w:r>
        <w:t xml:space="preserve"> </w:t>
      </w:r>
      <w:r w:rsidR="002C4D15">
        <w:t>που συμμετέχουμε στην ΕΣΕ ΠΕ).</w:t>
      </w:r>
    </w:p>
    <w:p w:rsidR="00625393" w:rsidRDefault="00625393" w:rsidP="002C4D15">
      <w:pPr>
        <w:jc w:val="both"/>
      </w:pPr>
    </w:p>
    <w:p w:rsidR="002C4D15" w:rsidRPr="004A35B4" w:rsidRDefault="002C4D15" w:rsidP="002C4D15">
      <w:pPr>
        <w:pStyle w:val="a3"/>
        <w:numPr>
          <w:ilvl w:val="0"/>
          <w:numId w:val="2"/>
        </w:numPr>
        <w:jc w:val="both"/>
        <w:rPr>
          <w:u w:val="single"/>
        </w:rPr>
      </w:pPr>
      <w:r w:rsidRPr="004A35B4">
        <w:rPr>
          <w:u w:val="single"/>
        </w:rPr>
        <w:t>Πλαίσιο λειτουργίας της ΕΣΕ ΠΕ</w:t>
      </w:r>
    </w:p>
    <w:p w:rsidR="002C4D15" w:rsidRDefault="00EA279D" w:rsidP="002C4D15">
      <w:pPr>
        <w:ind w:left="360"/>
        <w:jc w:val="both"/>
      </w:pPr>
      <w:r>
        <w:t>Γ</w:t>
      </w:r>
      <w:r w:rsidRPr="004A35B4">
        <w:t>ια το πλαίσιο λειτουργίας</w:t>
      </w:r>
      <w:r>
        <w:t xml:space="preserve"> της Επιτροπής</w:t>
      </w:r>
      <w:r w:rsidRPr="00EA279D">
        <w:t xml:space="preserve"> </w:t>
      </w:r>
      <w:r>
        <w:t>σ</w:t>
      </w:r>
      <w:r w:rsidR="002C4D15">
        <w:t xml:space="preserve">υνοπτικά προτάθηκαν </w:t>
      </w:r>
      <w:r w:rsidR="004A35B4">
        <w:t xml:space="preserve">από τον κ. Σιούτα </w:t>
      </w:r>
      <w:r w:rsidR="002C4D15">
        <w:t>τα παρακάτω</w:t>
      </w:r>
      <w:r>
        <w:t>:</w:t>
      </w:r>
      <w:r w:rsidR="004A35B4" w:rsidRPr="004A35B4">
        <w:t xml:space="preserve"> </w:t>
      </w:r>
    </w:p>
    <w:p w:rsidR="002C4D15" w:rsidRDefault="002C4D15" w:rsidP="002C4D15">
      <w:pPr>
        <w:pStyle w:val="a3"/>
        <w:numPr>
          <w:ilvl w:val="0"/>
          <w:numId w:val="4"/>
        </w:numPr>
        <w:jc w:val="both"/>
      </w:pPr>
      <w:r>
        <w:t xml:space="preserve">Προτεραιότητα για την </w:t>
      </w:r>
      <w:r w:rsidRPr="002C4D15">
        <w:t>ΕΣΕ ΠΕ</w:t>
      </w:r>
      <w:r>
        <w:t xml:space="preserve"> είναι οι ανάγκες των σχολείων.</w:t>
      </w:r>
    </w:p>
    <w:p w:rsidR="00396B64" w:rsidRDefault="00396B64" w:rsidP="00396B64">
      <w:pPr>
        <w:pStyle w:val="a3"/>
        <w:numPr>
          <w:ilvl w:val="0"/>
          <w:numId w:val="4"/>
        </w:numPr>
        <w:jc w:val="both"/>
      </w:pPr>
      <w:r>
        <w:t>Οι συνεδριάσεις να γίνονται κάθε πρώτη Δευτέρα του μήνα και μαζί με τα θέματα της Ημερήσιας Διάταξης να δίνεται και ένα μικρό εισηγητικό.</w:t>
      </w:r>
    </w:p>
    <w:p w:rsidR="002C4D15" w:rsidRDefault="002C4D15" w:rsidP="002C4D15">
      <w:pPr>
        <w:pStyle w:val="a3"/>
        <w:numPr>
          <w:ilvl w:val="0"/>
          <w:numId w:val="4"/>
        </w:numPr>
        <w:jc w:val="both"/>
      </w:pPr>
      <w:r>
        <w:t xml:space="preserve">Τα πάγια έξοδα (συντηρήσεις, κλπ) να καλύπτονται από το ταμείο της </w:t>
      </w:r>
      <w:r w:rsidRPr="002C4D15">
        <w:t>ΕΣΕ ΠΕ</w:t>
      </w:r>
      <w:r>
        <w:t xml:space="preserve">, ενώ όλες οι άλλες δαπάνες να καλύπτονται από </w:t>
      </w:r>
      <w:r w:rsidR="00665902">
        <w:t xml:space="preserve">τα χρήματα </w:t>
      </w:r>
      <w:r>
        <w:t xml:space="preserve"> που </w:t>
      </w:r>
      <w:r w:rsidR="00665902">
        <w:t xml:space="preserve">θα δίνονται </w:t>
      </w:r>
      <w:r>
        <w:t>σε κάθε σχολείο με βάση κάποιον αλγόριθμο (αριθμό μαθητών, παλαιότητα κτιρίου, κλπ)</w:t>
      </w:r>
      <w:r w:rsidR="00665902">
        <w:t>.</w:t>
      </w:r>
    </w:p>
    <w:p w:rsidR="00665902" w:rsidRDefault="00665902" w:rsidP="00665902">
      <w:pPr>
        <w:pStyle w:val="a3"/>
        <w:numPr>
          <w:ilvl w:val="0"/>
          <w:numId w:val="4"/>
        </w:numPr>
        <w:jc w:val="both"/>
      </w:pPr>
      <w:r>
        <w:t xml:space="preserve">Η κάλυψη των αιτημάτων των σχολείων να ακολουθήσει άλλη λογική από αυτήν που ισχύει ως σήμερα (να ζητάνε τα σχολεία υλικά και να γίνεται στο μισό η περικοπή από την </w:t>
      </w:r>
      <w:r w:rsidRPr="00665902">
        <w:t>ΕΣΕ ΠΕ</w:t>
      </w:r>
      <w:r>
        <w:t>). Θέση το</w:t>
      </w:r>
      <w:r w:rsidR="00396B64">
        <w:t>υ είναι να δίνονται υλικά κάθε δύο</w:t>
      </w:r>
      <w:r>
        <w:t xml:space="preserve"> με τρεις μήνες σε κάθε σχολείο, ανάλογα με τον αριθμό των μαθητών. Να καλύπτονται βέβαια και οι έκτακτες ανάγκες των σχολείων.</w:t>
      </w:r>
    </w:p>
    <w:p w:rsidR="00665902" w:rsidRDefault="00665902" w:rsidP="00665902">
      <w:pPr>
        <w:pStyle w:val="a3"/>
        <w:numPr>
          <w:ilvl w:val="0"/>
          <w:numId w:val="4"/>
        </w:numPr>
        <w:jc w:val="both"/>
      </w:pPr>
      <w:r>
        <w:t xml:space="preserve">Να δημιουργηθεί φάκελος για κάθε σχολείο με </w:t>
      </w:r>
      <w:r w:rsidR="00100AB4">
        <w:t xml:space="preserve">τα χρήματα </w:t>
      </w:r>
      <w:r w:rsidR="00E553D5">
        <w:t>που δικαιού</w:t>
      </w:r>
      <w:r w:rsidR="00B34ADC">
        <w:t xml:space="preserve">ται, τα αιτήματα που υποβάλλει και </w:t>
      </w:r>
      <w:r w:rsidR="00100AB4">
        <w:t xml:space="preserve">τα </w:t>
      </w:r>
      <w:r>
        <w:t xml:space="preserve">τιμολόγια των αγορών του, όπου θα μπορεί να </w:t>
      </w:r>
      <w:r>
        <w:lastRenderedPageBreak/>
        <w:t>έχει πρόσβαση κάθε Διευθυντής/</w:t>
      </w:r>
      <w:proofErr w:type="spellStart"/>
      <w:r>
        <w:t>τρια</w:t>
      </w:r>
      <w:proofErr w:type="spellEnd"/>
      <w:r>
        <w:t xml:space="preserve"> Δημοτικού ή Προϊσταμένη Νηπιαγωγείου της Ν. Σμύρνης.</w:t>
      </w:r>
    </w:p>
    <w:p w:rsidR="00665902" w:rsidRDefault="00665902" w:rsidP="00E553D5">
      <w:pPr>
        <w:pStyle w:val="a3"/>
        <w:numPr>
          <w:ilvl w:val="0"/>
          <w:numId w:val="4"/>
        </w:numPr>
        <w:jc w:val="both"/>
      </w:pPr>
      <w:r>
        <w:t xml:space="preserve">Η </w:t>
      </w:r>
      <w:r w:rsidRPr="00665902">
        <w:t>ΕΣΕ ΠΕ</w:t>
      </w:r>
      <w:r>
        <w:t xml:space="preserve"> πρέπει να κινείται σε πλαίσια νομιμότητας.</w:t>
      </w:r>
      <w:r w:rsidR="00396B64">
        <w:t xml:space="preserve"> </w:t>
      </w:r>
      <w:r w:rsidR="00E553D5">
        <w:t>Συνεπώς, τ</w:t>
      </w:r>
      <w:r w:rsidR="00E553D5" w:rsidRPr="00E553D5">
        <w:t>α τροφεία για τα παιδιά απόρων οικογενειών δεν είναι υπόθεση της ΕΣΕ ΠΕ αλλά των Κοινωνικών Υπηρεσιών του Δήμου.</w:t>
      </w:r>
    </w:p>
    <w:p w:rsidR="00100AB4" w:rsidRDefault="00100AB4" w:rsidP="00665902">
      <w:pPr>
        <w:pStyle w:val="a3"/>
        <w:numPr>
          <w:ilvl w:val="0"/>
          <w:numId w:val="4"/>
        </w:numPr>
        <w:jc w:val="both"/>
      </w:pPr>
      <w:r>
        <w:t xml:space="preserve">Να μπει χρονοδιακόπτης για το φυσικό αέριο σε όλα τα σχολεία. Στους λογαριασμούς ΔΕΚΟ να γίνεται έλεγχος από την </w:t>
      </w:r>
      <w:r w:rsidRPr="00100AB4">
        <w:t xml:space="preserve">ΕΣΕ ΠΕ </w:t>
      </w:r>
      <w:r>
        <w:t>για να εξασφαλίζεται η σωστή διαχείριση των οικονομικών της επιτροπής. Στο πλαίσιο αυτό είναι απαραίτητος ο προϋπολογισμός των δαπανών.</w:t>
      </w:r>
    </w:p>
    <w:p w:rsidR="00100AB4" w:rsidRDefault="00100AB4" w:rsidP="00665902">
      <w:pPr>
        <w:pStyle w:val="a3"/>
        <w:numPr>
          <w:ilvl w:val="0"/>
          <w:numId w:val="4"/>
        </w:numPr>
        <w:jc w:val="both"/>
      </w:pPr>
      <w:r>
        <w:t>Να δίνεται ανά χείρας στις Προϊσταμένες και τους Δ/</w:t>
      </w:r>
      <w:proofErr w:type="spellStart"/>
      <w:r>
        <w:t>ντές</w:t>
      </w:r>
      <w:proofErr w:type="spellEnd"/>
      <w:r>
        <w:t>/</w:t>
      </w:r>
      <w:proofErr w:type="spellStart"/>
      <w:r>
        <w:t>ντριες</w:t>
      </w:r>
      <w:proofErr w:type="spellEnd"/>
      <w:r>
        <w:t xml:space="preserve"> το ποσό των 100 έως 200 ευρώ (άγνωστο προς το παρόν το κάθε πότε).</w:t>
      </w:r>
    </w:p>
    <w:p w:rsidR="00891805" w:rsidRDefault="00891805" w:rsidP="00665902">
      <w:pPr>
        <w:pStyle w:val="a3"/>
        <w:numPr>
          <w:ilvl w:val="0"/>
          <w:numId w:val="4"/>
        </w:numPr>
        <w:jc w:val="both"/>
      </w:pPr>
      <w:r>
        <w:t>Να προσπαθήσουν όλοι να δώσουν τον καλύτερό τους εαυτό για την αποτελεσματική λειτουργία της ΕΣΕ ΠΕ.</w:t>
      </w:r>
    </w:p>
    <w:p w:rsidR="001105BB" w:rsidRDefault="001105BB" w:rsidP="001105BB">
      <w:pPr>
        <w:jc w:val="both"/>
      </w:pPr>
      <w:r>
        <w:t>Προσωπική μου τοποθέτηση ήταν σε γενικές γραμμές τα παρακάτω:</w:t>
      </w:r>
    </w:p>
    <w:p w:rsidR="00E553D5" w:rsidRDefault="00E553D5" w:rsidP="00E553D5">
      <w:pPr>
        <w:pStyle w:val="a3"/>
        <w:numPr>
          <w:ilvl w:val="0"/>
          <w:numId w:val="6"/>
        </w:numPr>
        <w:jc w:val="both"/>
      </w:pPr>
      <w:r w:rsidRPr="00E553D5">
        <w:t>Να ενημερώνεται κάθε σχολείο για τις συνεδριάσεις της Επιτροπής αλλά και τα θέματα της Ημερήσιας διάταξης, ώστε να υπάρχει η δυνατότητα παρουσίας στις συνεδριάσεις. Για θέματα της ΗΔ που αφορούν σε κάποιο σχολείο σαφώς και προβλέπεται το δικαίωμα ψήφου από το Διευθυντή/Προϊσταμένη του εν λόγω σχολείου.</w:t>
      </w:r>
    </w:p>
    <w:p w:rsidR="001D6322" w:rsidRDefault="001105BB" w:rsidP="001105BB">
      <w:pPr>
        <w:pStyle w:val="a3"/>
        <w:numPr>
          <w:ilvl w:val="0"/>
          <w:numId w:val="6"/>
        </w:numPr>
        <w:jc w:val="both"/>
      </w:pPr>
      <w:r>
        <w:t>Να υπάρξει διαφάνεια στη λειτουργία της Επιτροπής.</w:t>
      </w:r>
      <w:r w:rsidR="001D6322">
        <w:t xml:space="preserve"> </w:t>
      </w:r>
    </w:p>
    <w:p w:rsidR="001105BB" w:rsidRDefault="001105BB" w:rsidP="001105BB">
      <w:pPr>
        <w:pStyle w:val="a3"/>
        <w:numPr>
          <w:ilvl w:val="0"/>
          <w:numId w:val="6"/>
        </w:numPr>
        <w:jc w:val="both"/>
      </w:pPr>
      <w:r>
        <w:t>Να κρατάει κάθε Δ/</w:t>
      </w:r>
      <w:proofErr w:type="spellStart"/>
      <w:r>
        <w:t>ντής</w:t>
      </w:r>
      <w:proofErr w:type="spellEnd"/>
      <w:r>
        <w:t xml:space="preserve"> αντίγραφο των τιμολογίων που αφορούν σε δαπάνες του </w:t>
      </w:r>
      <w:r w:rsidR="001D6322">
        <w:t xml:space="preserve">     </w:t>
      </w:r>
      <w:r>
        <w:t>σχολείου του.</w:t>
      </w:r>
    </w:p>
    <w:p w:rsidR="00E553D5" w:rsidRDefault="001105BB" w:rsidP="00E553D5">
      <w:pPr>
        <w:pStyle w:val="a3"/>
        <w:numPr>
          <w:ilvl w:val="0"/>
          <w:numId w:val="6"/>
        </w:numPr>
        <w:jc w:val="both"/>
      </w:pPr>
      <w:r>
        <w:t>Να ενημερώνεται κάθε σχολείο για τις συγκεντρωτικές του δαπάνες αλλά και αυτές των άλλων σχολείων της περιοχής.</w:t>
      </w:r>
    </w:p>
    <w:p w:rsidR="00E553D5" w:rsidRDefault="001105BB" w:rsidP="001105BB">
      <w:pPr>
        <w:pStyle w:val="a3"/>
        <w:numPr>
          <w:ilvl w:val="0"/>
          <w:numId w:val="6"/>
        </w:numPr>
        <w:jc w:val="both"/>
      </w:pPr>
      <w:r>
        <w:t>Να υπάρχει σε κάθε συνεδρίαση της επιτροπής σαφής εικόνα των εσόδων-εξόδων αλλά και των χρεών της Επιτροπής.</w:t>
      </w:r>
    </w:p>
    <w:p w:rsidR="00E553D5" w:rsidRDefault="001105BB" w:rsidP="001105BB">
      <w:pPr>
        <w:pStyle w:val="a3"/>
        <w:numPr>
          <w:ilvl w:val="0"/>
          <w:numId w:val="6"/>
        </w:numPr>
        <w:jc w:val="both"/>
      </w:pPr>
      <w:r>
        <w:t>Να υπάρξει ενημέρωση όλων των σχολείων για τις εργολαβίες που θα δρομολογηθούν έως το καλοκαίρι αλλά και τις προτεραιότητες που θα δοθούν στις επισκευαστικές ανάγκες των σχολείων.</w:t>
      </w:r>
    </w:p>
    <w:p w:rsidR="00E553D5" w:rsidRDefault="001105BB" w:rsidP="001105BB">
      <w:pPr>
        <w:pStyle w:val="a3"/>
        <w:numPr>
          <w:ilvl w:val="0"/>
          <w:numId w:val="6"/>
        </w:numPr>
        <w:jc w:val="both"/>
      </w:pPr>
      <w:r>
        <w:t>Να καταγραφούν από την αρχή οι ανάγκες των σχολείων και να μπουν προτεραιότητες, σε συνεργασία και με τις Τεχνικές υπηρεσίες του Δήμου.</w:t>
      </w:r>
    </w:p>
    <w:p w:rsidR="001105BB" w:rsidRDefault="001105BB" w:rsidP="001105BB">
      <w:pPr>
        <w:pStyle w:val="a3"/>
        <w:numPr>
          <w:ilvl w:val="0"/>
          <w:numId w:val="6"/>
        </w:numPr>
        <w:jc w:val="both"/>
      </w:pPr>
      <w:r>
        <w:t xml:space="preserve">Να ξαναδούμε τη λειτουργία των ΚΔΑΠ στα τρία δημοτικά σχολεία,  αφού δημιουργούνται διάφορα προβλήματα και οι ζημιές που προκαλούνται δεν αποκαθίστανται από το Δήμο.  </w:t>
      </w:r>
    </w:p>
    <w:p w:rsidR="00100AB4" w:rsidRDefault="00100AB4" w:rsidP="00100AB4">
      <w:pPr>
        <w:jc w:val="both"/>
      </w:pPr>
      <w:r>
        <w:t>Στις τοποθετήσεις των μελών του ΔΣ της Επιτροπής</w:t>
      </w:r>
      <w:r w:rsidR="001105BB">
        <w:t xml:space="preserve"> ειπώθηκαν, μεταξύ άλλων, </w:t>
      </w:r>
      <w:r w:rsidR="00B34ADC">
        <w:t>τα παρακάτω:</w:t>
      </w:r>
    </w:p>
    <w:p w:rsidR="00B34ADC" w:rsidRDefault="00B34ADC" w:rsidP="00100AB4">
      <w:pPr>
        <w:jc w:val="both"/>
      </w:pPr>
      <w:r>
        <w:t>Η ΕΣΕ δεν μπορεί να καλύψει  επισκευαστικές ανάγκες των σχολείων  που είναι υποχρέωση των Τεχνικών Υπηρεσιών.</w:t>
      </w:r>
    </w:p>
    <w:p w:rsidR="00B34ADC" w:rsidRDefault="00B34ADC" w:rsidP="00100AB4">
      <w:pPr>
        <w:jc w:val="both"/>
      </w:pPr>
      <w:r>
        <w:t>Δεν μπορεί να λειτουργήσει ο αλγόριθ</w:t>
      </w:r>
      <w:r w:rsidR="00396B64">
        <w:t>μ</w:t>
      </w:r>
      <w:r>
        <w:t>ος, αφού σε κάποια σχολεία λειτουργούν ΚΔΑΠ ή κάποια άλλα είναι έχ</w:t>
      </w:r>
      <w:r w:rsidR="00CE67FE">
        <w:t xml:space="preserve">ουν κοινούς λογαριασμούς με </w:t>
      </w:r>
      <w:r>
        <w:t>σχολεία της Β/</w:t>
      </w:r>
      <w:proofErr w:type="spellStart"/>
      <w:r>
        <w:t>θμιας</w:t>
      </w:r>
      <w:proofErr w:type="spellEnd"/>
      <w:r>
        <w:t>.</w:t>
      </w:r>
    </w:p>
    <w:p w:rsidR="001105BB" w:rsidRDefault="001105BB" w:rsidP="00100AB4">
      <w:pPr>
        <w:jc w:val="both"/>
      </w:pPr>
      <w:r>
        <w:t xml:space="preserve">Αναγκάστηκα να αποχωρήσω στη συνέχεια από τη συνεδρίαση, γιατί έπρεπε να συμμετάσχω στη συνεδρίαση του ΔΣ του Συλλόγου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ΠΕ πο</w:t>
      </w:r>
      <w:r w:rsidR="00396B64">
        <w:t>υ είχε</w:t>
      </w:r>
      <w:r w:rsidR="00B92A8B">
        <w:t xml:space="preserve"> οριστεί εκείνη την ώρα.</w:t>
      </w:r>
    </w:p>
    <w:p w:rsidR="001105BB" w:rsidRDefault="001105BB" w:rsidP="00100AB4">
      <w:pPr>
        <w:jc w:val="both"/>
      </w:pPr>
      <w:r>
        <w:t xml:space="preserve">Απ’ </w:t>
      </w:r>
      <w:proofErr w:type="spellStart"/>
      <w:r>
        <w:t>ό</w:t>
      </w:r>
      <w:r w:rsidR="00396B64">
        <w:t>,</w:t>
      </w:r>
      <w:r>
        <w:t>τι</w:t>
      </w:r>
      <w:proofErr w:type="spellEnd"/>
      <w:r>
        <w:t xml:space="preserve"> με ενημέρωσε ο συνάδελφος ο Γ. </w:t>
      </w:r>
      <w:proofErr w:type="spellStart"/>
      <w:r>
        <w:t>Μανωλαράς</w:t>
      </w:r>
      <w:proofErr w:type="spellEnd"/>
      <w:r>
        <w:t xml:space="preserve">, </w:t>
      </w:r>
      <w:r w:rsidR="00CE67FE">
        <w:t>ειπώθη</w:t>
      </w:r>
      <w:r>
        <w:t>καν τα παρακάτω:</w:t>
      </w:r>
    </w:p>
    <w:p w:rsidR="004A35B4" w:rsidRPr="004A35B4" w:rsidRDefault="004A35B4" w:rsidP="004A35B4">
      <w:pPr>
        <w:pStyle w:val="a3"/>
        <w:numPr>
          <w:ilvl w:val="0"/>
          <w:numId w:val="2"/>
        </w:numPr>
        <w:jc w:val="both"/>
        <w:rPr>
          <w:u w:val="single"/>
        </w:rPr>
      </w:pPr>
      <w:r w:rsidRPr="004A35B4">
        <w:rPr>
          <w:u w:val="single"/>
        </w:rPr>
        <w:t>Αποζημίωση Προέδρου και Αντιπροέδρου ΕΣΕ ΠΕ</w:t>
      </w:r>
    </w:p>
    <w:p w:rsidR="001105BB" w:rsidRDefault="001105BB" w:rsidP="00100AB4">
      <w:pPr>
        <w:jc w:val="both"/>
      </w:pPr>
      <w:r>
        <w:t xml:space="preserve">Αναφορικά με την αποζημίωση </w:t>
      </w:r>
      <w:r w:rsidR="001D6322">
        <w:t xml:space="preserve">του </w:t>
      </w:r>
      <w:r>
        <w:t xml:space="preserve">Προέδρου, αναφέρθηκε η </w:t>
      </w:r>
      <w:r w:rsidR="004A35B4">
        <w:t>πρόθε</w:t>
      </w:r>
      <w:r>
        <w:t xml:space="preserve">ση του κ. Σιούτα να </w:t>
      </w:r>
      <w:r w:rsidR="004A35B4">
        <w:t xml:space="preserve">μην </w:t>
      </w:r>
      <w:r>
        <w:t xml:space="preserve">αποζημιώνεται για το έργο του στην Επιτροπή. Στην κριτική, ωστόσο, που ασκήθηκε, ακούστηκε η άποψη ότι αυτό γίνεται για λόγους </w:t>
      </w:r>
      <w:r w:rsidR="00CE67FE">
        <w:t>εντυπωσιασμού</w:t>
      </w:r>
      <w:r>
        <w:t>.</w:t>
      </w:r>
    </w:p>
    <w:p w:rsidR="004A35B4" w:rsidRPr="004A35B4" w:rsidRDefault="004A35B4" w:rsidP="004A35B4">
      <w:pPr>
        <w:pStyle w:val="a3"/>
        <w:numPr>
          <w:ilvl w:val="0"/>
          <w:numId w:val="2"/>
        </w:numPr>
        <w:jc w:val="both"/>
        <w:rPr>
          <w:u w:val="single"/>
        </w:rPr>
      </w:pPr>
      <w:r w:rsidRPr="004A35B4">
        <w:rPr>
          <w:u w:val="single"/>
        </w:rPr>
        <w:t>Τροφεία</w:t>
      </w:r>
    </w:p>
    <w:p w:rsidR="00CE67FE" w:rsidRDefault="00CE67FE" w:rsidP="00100AB4">
      <w:pPr>
        <w:jc w:val="both"/>
      </w:pPr>
      <w:r>
        <w:t>Αναφορικά με τα τροφεία, αυτά θα αποτελέσουν στο εξής αρμοδιότητα των Κοινωνικών Υπηρεσιών.</w:t>
      </w:r>
    </w:p>
    <w:p w:rsidR="00396B64" w:rsidRDefault="00396B64" w:rsidP="00396B64">
      <w:pPr>
        <w:jc w:val="right"/>
      </w:pPr>
      <w:r>
        <w:t>Με εκτίμηση</w:t>
      </w:r>
    </w:p>
    <w:p w:rsidR="00396B64" w:rsidRDefault="00396B64" w:rsidP="00396B64">
      <w:pPr>
        <w:jc w:val="right"/>
      </w:pPr>
      <w:r>
        <w:t xml:space="preserve">Ανθή </w:t>
      </w:r>
      <w:proofErr w:type="spellStart"/>
      <w:r>
        <w:t>Μαντζαβράκου</w:t>
      </w:r>
      <w:proofErr w:type="spellEnd"/>
    </w:p>
    <w:sectPr w:rsidR="00396B64" w:rsidSect="000E7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376"/>
    <w:multiLevelType w:val="hybridMultilevel"/>
    <w:tmpl w:val="E9DE6A38"/>
    <w:lvl w:ilvl="0" w:tplc="0408001B">
      <w:start w:val="1"/>
      <w:numFmt w:val="lowerRoman"/>
      <w:lvlText w:val="%1."/>
      <w:lvlJc w:val="right"/>
      <w:pPr>
        <w:ind w:left="1135" w:hanging="360"/>
      </w:pPr>
    </w:lvl>
    <w:lvl w:ilvl="1" w:tplc="04080019" w:tentative="1">
      <w:start w:val="1"/>
      <w:numFmt w:val="lowerLetter"/>
      <w:lvlText w:val="%2."/>
      <w:lvlJc w:val="left"/>
      <w:pPr>
        <w:ind w:left="1855" w:hanging="360"/>
      </w:pPr>
    </w:lvl>
    <w:lvl w:ilvl="2" w:tplc="0408001B" w:tentative="1">
      <w:start w:val="1"/>
      <w:numFmt w:val="lowerRoman"/>
      <w:lvlText w:val="%3."/>
      <w:lvlJc w:val="right"/>
      <w:pPr>
        <w:ind w:left="2575" w:hanging="180"/>
      </w:pPr>
    </w:lvl>
    <w:lvl w:ilvl="3" w:tplc="0408000F" w:tentative="1">
      <w:start w:val="1"/>
      <w:numFmt w:val="decimal"/>
      <w:lvlText w:val="%4."/>
      <w:lvlJc w:val="left"/>
      <w:pPr>
        <w:ind w:left="3295" w:hanging="360"/>
      </w:pPr>
    </w:lvl>
    <w:lvl w:ilvl="4" w:tplc="04080019" w:tentative="1">
      <w:start w:val="1"/>
      <w:numFmt w:val="lowerLetter"/>
      <w:lvlText w:val="%5."/>
      <w:lvlJc w:val="left"/>
      <w:pPr>
        <w:ind w:left="4015" w:hanging="360"/>
      </w:pPr>
    </w:lvl>
    <w:lvl w:ilvl="5" w:tplc="0408001B" w:tentative="1">
      <w:start w:val="1"/>
      <w:numFmt w:val="lowerRoman"/>
      <w:lvlText w:val="%6."/>
      <w:lvlJc w:val="right"/>
      <w:pPr>
        <w:ind w:left="4735" w:hanging="180"/>
      </w:pPr>
    </w:lvl>
    <w:lvl w:ilvl="6" w:tplc="0408000F" w:tentative="1">
      <w:start w:val="1"/>
      <w:numFmt w:val="decimal"/>
      <w:lvlText w:val="%7."/>
      <w:lvlJc w:val="left"/>
      <w:pPr>
        <w:ind w:left="5455" w:hanging="360"/>
      </w:pPr>
    </w:lvl>
    <w:lvl w:ilvl="7" w:tplc="04080019" w:tentative="1">
      <w:start w:val="1"/>
      <w:numFmt w:val="lowerLetter"/>
      <w:lvlText w:val="%8."/>
      <w:lvlJc w:val="left"/>
      <w:pPr>
        <w:ind w:left="6175" w:hanging="360"/>
      </w:pPr>
    </w:lvl>
    <w:lvl w:ilvl="8" w:tplc="0408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1D4B7CB3"/>
    <w:multiLevelType w:val="hybridMultilevel"/>
    <w:tmpl w:val="22FEB700"/>
    <w:lvl w:ilvl="0" w:tplc="B7D60E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C3DDD"/>
    <w:multiLevelType w:val="hybridMultilevel"/>
    <w:tmpl w:val="1C36A682"/>
    <w:lvl w:ilvl="0" w:tplc="0408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2BE77243"/>
    <w:multiLevelType w:val="hybridMultilevel"/>
    <w:tmpl w:val="E18E9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AAC"/>
    <w:multiLevelType w:val="hybridMultilevel"/>
    <w:tmpl w:val="C36A76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0F5"/>
    <w:multiLevelType w:val="hybridMultilevel"/>
    <w:tmpl w:val="662C2A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623C1"/>
    <w:multiLevelType w:val="hybridMultilevel"/>
    <w:tmpl w:val="B2621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1A3759"/>
    <w:rsid w:val="000E7EAC"/>
    <w:rsid w:val="00100AB4"/>
    <w:rsid w:val="001105BB"/>
    <w:rsid w:val="001A3759"/>
    <w:rsid w:val="001D6322"/>
    <w:rsid w:val="00282CAC"/>
    <w:rsid w:val="002C4D15"/>
    <w:rsid w:val="00396B64"/>
    <w:rsid w:val="003D1B5C"/>
    <w:rsid w:val="004A3369"/>
    <w:rsid w:val="004A35B4"/>
    <w:rsid w:val="005E6B49"/>
    <w:rsid w:val="00625393"/>
    <w:rsid w:val="00665902"/>
    <w:rsid w:val="00891805"/>
    <w:rsid w:val="00A3541F"/>
    <w:rsid w:val="00A436A0"/>
    <w:rsid w:val="00AB483F"/>
    <w:rsid w:val="00AD0ED2"/>
    <w:rsid w:val="00B34ADC"/>
    <w:rsid w:val="00B92A8B"/>
    <w:rsid w:val="00CB660E"/>
    <w:rsid w:val="00CE67FE"/>
    <w:rsid w:val="00E553D5"/>
    <w:rsid w:val="00EA279D"/>
    <w:rsid w:val="00ED126C"/>
    <w:rsid w:val="00FE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ΑΝΘΗ</dc:creator>
  <cp:lastModifiedBy>user</cp:lastModifiedBy>
  <cp:revision>7</cp:revision>
  <dcterms:created xsi:type="dcterms:W3CDTF">2018-05-30T17:07:00Z</dcterms:created>
  <dcterms:modified xsi:type="dcterms:W3CDTF">2018-06-05T09:24:00Z</dcterms:modified>
</cp:coreProperties>
</file>