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BA" w:rsidRDefault="001A20BA" w:rsidP="001A20BA">
      <w:pPr>
        <w:pStyle w:val="ListParagraph1"/>
        <w:tabs>
          <w:tab w:val="left" w:pos="-142"/>
          <w:tab w:val="left" w:pos="0"/>
          <w:tab w:val="left" w:pos="142"/>
          <w:tab w:val="left" w:pos="851"/>
        </w:tabs>
        <w:spacing w:after="0" w:line="276" w:lineRule="auto"/>
        <w:ind w:left="0"/>
        <w:jc w:val="center"/>
        <w:rPr>
          <w:rFonts w:ascii="Times New Roman" w:hAnsi="Times New Roman"/>
          <w:b/>
          <w:sz w:val="24"/>
          <w:szCs w:val="24"/>
        </w:rPr>
      </w:pPr>
      <w:r>
        <w:rPr>
          <w:rFonts w:ascii="Times New Roman" w:hAnsi="Times New Roman"/>
          <w:b/>
          <w:sz w:val="24"/>
          <w:szCs w:val="24"/>
        </w:rPr>
        <w:t>Υ</w:t>
      </w:r>
      <w:r w:rsidRPr="001C30A7">
        <w:rPr>
          <w:rFonts w:ascii="Times New Roman" w:hAnsi="Times New Roman"/>
          <w:b/>
          <w:sz w:val="24"/>
          <w:szCs w:val="24"/>
        </w:rPr>
        <w:t>πουργική τροπολογία στο νομοσχέδιο</w:t>
      </w:r>
    </w:p>
    <w:p w:rsidR="001A20BA" w:rsidRPr="001C30A7" w:rsidRDefault="001A20BA" w:rsidP="001A20BA">
      <w:pPr>
        <w:pStyle w:val="ListParagraph1"/>
        <w:tabs>
          <w:tab w:val="left" w:pos="-142"/>
          <w:tab w:val="left" w:pos="0"/>
          <w:tab w:val="left" w:pos="142"/>
          <w:tab w:val="left" w:pos="851"/>
        </w:tabs>
        <w:spacing w:after="0" w:line="276" w:lineRule="auto"/>
        <w:ind w:left="0"/>
        <w:jc w:val="center"/>
        <w:rPr>
          <w:rFonts w:ascii="Times New Roman" w:hAnsi="Times New Roman"/>
          <w:b/>
          <w:sz w:val="24"/>
          <w:szCs w:val="24"/>
        </w:rPr>
      </w:pPr>
      <w:r w:rsidRPr="001C30A7">
        <w:rPr>
          <w:rFonts w:ascii="Times New Roman" w:hAnsi="Times New Roman"/>
          <w:b/>
          <w:sz w:val="24"/>
          <w:szCs w:val="24"/>
        </w:rPr>
        <w:t>«Για την αντιμετώπιση της βίας στα γήπεδα»</w:t>
      </w:r>
    </w:p>
    <w:p w:rsidR="001A20BA" w:rsidRPr="00A27350" w:rsidRDefault="001A20BA" w:rsidP="001A20BA">
      <w:pPr>
        <w:shd w:val="clear" w:color="auto" w:fill="FFFFFF" w:themeFill="background1"/>
        <w:jc w:val="center"/>
        <w:rPr>
          <w:rFonts w:ascii="Times New Roman" w:hAnsi="Times New Roman"/>
          <w:b/>
          <w:sz w:val="24"/>
          <w:szCs w:val="24"/>
          <w:u w:val="single"/>
        </w:rPr>
      </w:pPr>
      <w:r w:rsidRPr="00A27350">
        <w:rPr>
          <w:rFonts w:ascii="Times New Roman" w:hAnsi="Times New Roman"/>
          <w:b/>
          <w:sz w:val="24"/>
          <w:szCs w:val="24"/>
          <w:u w:val="single"/>
        </w:rPr>
        <w:t xml:space="preserve">Για την Τροποποίηση διατάξεων του </w:t>
      </w:r>
      <w:r w:rsidRPr="00A27350">
        <w:rPr>
          <w:rFonts w:ascii="Times New Roman" w:hAnsi="Times New Roman" w:cs="Times New Roman"/>
          <w:b/>
          <w:sz w:val="24"/>
          <w:szCs w:val="24"/>
          <w:u w:val="single"/>
        </w:rPr>
        <w:t>νόμου 3966/2011 (Φ.Ε.Κ. 118 Α΄)  όσον αφορά τα Πειραματικά  Πρότυπα σχολεία</w:t>
      </w:r>
    </w:p>
    <w:p w:rsidR="001A20BA" w:rsidRDefault="001A20BA" w:rsidP="00142544">
      <w:pPr>
        <w:shd w:val="clear" w:color="auto" w:fill="FFFFFF" w:themeFill="background1"/>
        <w:jc w:val="center"/>
        <w:rPr>
          <w:rFonts w:ascii="Times New Roman" w:hAnsi="Times New Roman" w:cs="Times New Roman"/>
          <w:b/>
          <w:sz w:val="24"/>
          <w:szCs w:val="24"/>
        </w:rPr>
      </w:pPr>
    </w:p>
    <w:p w:rsidR="00A86C99" w:rsidRDefault="00A86C99" w:rsidP="00142544">
      <w:pPr>
        <w:shd w:val="clear" w:color="auto" w:fill="FFFFFF" w:themeFill="background1"/>
        <w:jc w:val="center"/>
        <w:rPr>
          <w:rFonts w:ascii="Times New Roman" w:hAnsi="Times New Roman" w:cs="Times New Roman"/>
          <w:b/>
          <w:sz w:val="24"/>
          <w:szCs w:val="24"/>
        </w:rPr>
      </w:pPr>
      <w:r w:rsidRPr="00A86C99">
        <w:rPr>
          <w:rFonts w:ascii="Times New Roman" w:hAnsi="Times New Roman" w:cs="Times New Roman"/>
          <w:b/>
          <w:sz w:val="24"/>
          <w:szCs w:val="24"/>
        </w:rPr>
        <w:t>Αιτιολογική έκθεση</w:t>
      </w:r>
    </w:p>
    <w:p w:rsidR="00A86C99" w:rsidRPr="006F064D" w:rsidRDefault="00A86C99" w:rsidP="006F064D">
      <w:pPr>
        <w:pStyle w:val="a4"/>
        <w:numPr>
          <w:ilvl w:val="0"/>
          <w:numId w:val="2"/>
        </w:numPr>
        <w:shd w:val="clear" w:color="auto" w:fill="FFFFFF" w:themeFill="background1"/>
        <w:jc w:val="both"/>
        <w:rPr>
          <w:rFonts w:ascii="Times New Roman" w:hAnsi="Times New Roman" w:cs="Times New Roman"/>
          <w:b/>
          <w:sz w:val="24"/>
          <w:szCs w:val="24"/>
        </w:rPr>
      </w:pPr>
      <w:r w:rsidRPr="006F064D">
        <w:rPr>
          <w:rFonts w:ascii="Times New Roman" w:hAnsi="Times New Roman" w:cs="Times New Roman"/>
          <w:b/>
          <w:sz w:val="24"/>
          <w:szCs w:val="24"/>
        </w:rPr>
        <w:t>Γενικά</w:t>
      </w:r>
    </w:p>
    <w:p w:rsidR="00A86C99" w:rsidRPr="00393BDE" w:rsidRDefault="00A86C99" w:rsidP="006F064D">
      <w:pPr>
        <w:pStyle w:val="ListParagraph1"/>
        <w:spacing w:line="276" w:lineRule="auto"/>
        <w:ind w:left="0"/>
        <w:jc w:val="both"/>
        <w:rPr>
          <w:rFonts w:ascii="Times New Roman" w:eastAsia="Calibri" w:hAnsi="Times New Roman"/>
          <w:sz w:val="24"/>
          <w:szCs w:val="24"/>
        </w:rPr>
      </w:pPr>
      <w:r w:rsidRPr="00393BDE">
        <w:rPr>
          <w:rFonts w:ascii="Times New Roman" w:hAnsi="Times New Roman"/>
          <w:sz w:val="24"/>
          <w:szCs w:val="24"/>
        </w:rPr>
        <w:t xml:space="preserve">Πρόθεση του ΥΠΟΠΑΙΘ είναι να προχωρήσει στον επαναπροσδιορισμό της έννοιας και του χαρακτήρα των Πειραματικών και Προτύπων Σχολείων. Το ΥΠΟΠΑΙΘ αντιλαμβάνεται το </w:t>
      </w:r>
      <w:r w:rsidRPr="00393BDE">
        <w:rPr>
          <w:rFonts w:ascii="Times New Roman" w:eastAsia="Calibri" w:hAnsi="Times New Roman"/>
          <w:sz w:val="24"/>
          <w:szCs w:val="24"/>
        </w:rPr>
        <w:t xml:space="preserve">εκπαιδευτικό σύστημα ως ένα οργανισμό που προκειμένου να υπηρετεί αποτελεσματικά τους γενικούς σκοπούς της εκπαίδευσης και να ανταποκρίνεται στις σύγχρονες ανάγκες της κοινωνίας αλλά και στα ενδιαφέροντα των παιδιών και των εφήβων, χρειάζεται «μηχανισμούς εκσυγχρονισμού» ώστε να βρίσκεται σε διαρκή επικοινωνία και αλληλεπίδραση με τις επιστημονικές διεργασίες. Ιδιαίτερα θεωρεί επιθυμητή και αναγκαία τη λειτουργία εκπαιδευτικών θεσμών όπου θα διεξάγεται επιστημονικά εποπτευόμενη εκπαιδευτική έρευνα και συστηματική πιλοτική εφαρμογή των νέων αναλυτικών και ωρολογίων προγραμμάτων, των διδακτικών μεθόδων, των εργαλείων, των εγχειριδίων, των καλών πρακτικών που θα πρέπει να διαχυθούν, αφού μελετηθούν πιλοτικά, στο σύνολο του εκπαιδευτικού συστήματος. Αυτή είναι η αποστολή που πρέπει να υπηρετούν τα Πειραματικά Σχολεία και βέβαια το αναλυτικό πλαίσιο της λειτουργίας τους θα αποτελέσει αντικείμενο βαθύτερης μελέτης και διαβούλευσης με το σύνολο της εκπαιδευτικής και επιστημονικής κοινότητας στους επόμενους μήνες. Στα σχολεία αυτά θα πρέπει να περιλαμβάνονται και τα Επαγγελματικά Λύκεια, που οι μέχρι σήμερα ρυθμίσεις τόσο για τα πειραματικά όσο και για τα πρότυπα σχολεία έχουν αγνοήσει συστηματικά. </w:t>
      </w:r>
    </w:p>
    <w:p w:rsidR="00A86C99" w:rsidRPr="00393BDE" w:rsidRDefault="00A86C99" w:rsidP="006F064D">
      <w:pPr>
        <w:pStyle w:val="ListParagraph1"/>
        <w:spacing w:line="276" w:lineRule="auto"/>
        <w:ind w:left="0"/>
        <w:jc w:val="both"/>
        <w:rPr>
          <w:rFonts w:ascii="Times New Roman" w:eastAsia="Calibri" w:hAnsi="Times New Roman"/>
          <w:sz w:val="24"/>
          <w:szCs w:val="24"/>
        </w:rPr>
      </w:pPr>
      <w:r w:rsidRPr="00393BDE">
        <w:rPr>
          <w:rFonts w:ascii="Times New Roman" w:eastAsia="Calibri" w:hAnsi="Times New Roman"/>
          <w:sz w:val="24"/>
          <w:szCs w:val="24"/>
        </w:rPr>
        <w:t>Βασικ</w:t>
      </w:r>
      <w:r w:rsidR="006F064D">
        <w:rPr>
          <w:rFonts w:ascii="Times New Roman" w:eastAsia="Calibri" w:hAnsi="Times New Roman"/>
          <w:sz w:val="24"/>
          <w:szCs w:val="24"/>
        </w:rPr>
        <w:t xml:space="preserve">ός </w:t>
      </w:r>
      <w:r w:rsidRPr="00393BDE">
        <w:rPr>
          <w:rFonts w:ascii="Times New Roman" w:eastAsia="Calibri" w:hAnsi="Times New Roman"/>
          <w:sz w:val="24"/>
          <w:szCs w:val="24"/>
        </w:rPr>
        <w:t>άξον</w:t>
      </w:r>
      <w:r w:rsidR="006F064D">
        <w:rPr>
          <w:rFonts w:ascii="Times New Roman" w:eastAsia="Calibri" w:hAnsi="Times New Roman"/>
          <w:sz w:val="24"/>
          <w:szCs w:val="24"/>
        </w:rPr>
        <w:t>α</w:t>
      </w:r>
      <w:r w:rsidRPr="00393BDE">
        <w:rPr>
          <w:rFonts w:ascii="Times New Roman" w:eastAsia="Calibri" w:hAnsi="Times New Roman"/>
          <w:sz w:val="24"/>
          <w:szCs w:val="24"/>
        </w:rPr>
        <w:t xml:space="preserve">ς των κατατεθεισών ρυθμίσεων είναι </w:t>
      </w:r>
      <w:r w:rsidR="006F064D">
        <w:rPr>
          <w:rFonts w:ascii="Times New Roman" w:eastAsia="Calibri" w:hAnsi="Times New Roman"/>
          <w:sz w:val="24"/>
          <w:szCs w:val="24"/>
        </w:rPr>
        <w:t>η</w:t>
      </w:r>
      <w:r w:rsidRPr="00393BDE">
        <w:rPr>
          <w:rFonts w:ascii="Times New Roman" w:eastAsia="Calibri" w:hAnsi="Times New Roman"/>
          <w:sz w:val="24"/>
          <w:szCs w:val="24"/>
        </w:rPr>
        <w:t xml:space="preserve"> κατάργηση της σύζευξης «πειραματικού και προτύπου». Ο διπλός όρος «πρότυπο-</w:t>
      </w:r>
      <w:proofErr w:type="spellStart"/>
      <w:r w:rsidRPr="00393BDE">
        <w:rPr>
          <w:rFonts w:ascii="Times New Roman" w:eastAsia="Calibri" w:hAnsi="Times New Roman"/>
          <w:sz w:val="24"/>
          <w:szCs w:val="24"/>
        </w:rPr>
        <w:t>πειραματικό</w:t>
      </w:r>
      <w:proofErr w:type="spellEnd"/>
      <w:r w:rsidRPr="00393BDE">
        <w:rPr>
          <w:rFonts w:ascii="Times New Roman" w:eastAsia="Calibri" w:hAnsi="Times New Roman"/>
          <w:sz w:val="24"/>
          <w:szCs w:val="24"/>
        </w:rPr>
        <w:t xml:space="preserve">» που καθιέρωσε ο  νόμος (3966/2011) είναι αντιεπιστημονικός. Η συνύπαρξη δύο τόσο διαφορετικών προφίλ σχολείου σε μια σχολική μονάδα είναι αδύνατη και, επί της ουσίας, η λειτουργία της σχολικής μονάδας ως σχολείου «αριστείας» ακυρώνει τη λειτουργία της ως σχολείου πειραματικού. Είναι αδύνατο να εξαχθούν συμπεράσματα χρήσιμα για το Υπουργείο Παιδείας όσον αφορά τη χάραξη εκπαιδευτικής πολιτικής, αν οι πιλοτικές εφαρμογές γίνονται σε σχολεία με μαθητικό πληθυσμό επιλεγμένο με εισαγωγικές εξετάσεις, δηλαδή με διαγωνισμό και μάλιστα πολύ ανταγωνιστικό, γιατί αυτός ο πληθυσμός δεν αποτελεί κατά καμία έννοια αντιπροσωπευτικό δείγμα. </w:t>
      </w:r>
    </w:p>
    <w:p w:rsidR="00A86C99" w:rsidRPr="00393BDE" w:rsidRDefault="00A86C99" w:rsidP="006F064D">
      <w:pPr>
        <w:pStyle w:val="ListParagraph1"/>
        <w:spacing w:line="276" w:lineRule="auto"/>
        <w:ind w:left="0"/>
        <w:jc w:val="both"/>
        <w:rPr>
          <w:rFonts w:ascii="Times New Roman" w:eastAsia="Calibri" w:hAnsi="Times New Roman"/>
          <w:sz w:val="24"/>
          <w:szCs w:val="24"/>
        </w:rPr>
      </w:pPr>
      <w:r w:rsidRPr="00393BDE">
        <w:rPr>
          <w:rFonts w:ascii="Times New Roman" w:eastAsia="Calibri" w:hAnsi="Times New Roman"/>
          <w:sz w:val="24"/>
          <w:szCs w:val="24"/>
        </w:rPr>
        <w:t xml:space="preserve">Επίσης, στα σχολεία αυτά λαμβάνει χώρα η πρακτική άσκηση των φοιτητών/τριών και η επιμόρφωση των πρωτοδιόριστων εκπαιδευτικών και θα πρέπει να πραγματοποιούνται στο μέλλον και δράσεις επιμορφωτικές και των εν ενεργεία εκπαιδευτικών. Άρα είναι σημαντικό το μαθητικό δυναμικό των τάξεων να μην είναι </w:t>
      </w:r>
      <w:r w:rsidRPr="00393BDE">
        <w:rPr>
          <w:rFonts w:ascii="Times New Roman" w:eastAsia="Calibri" w:hAnsi="Times New Roman"/>
          <w:sz w:val="24"/>
          <w:szCs w:val="24"/>
        </w:rPr>
        <w:lastRenderedPageBreak/>
        <w:t xml:space="preserve">επιλεγμένο, ώστε να είναι τα σχέδια μαθημάτων πειστικό παράδειγμα ως προς τη δυνατότητα εφαρμογής τους σε συνήθη τμήματα μαθητών/τριών. Αν οι φοιτητές/τριες ή οι </w:t>
      </w:r>
      <w:proofErr w:type="spellStart"/>
      <w:r w:rsidRPr="00393BDE">
        <w:rPr>
          <w:rFonts w:ascii="Times New Roman" w:eastAsia="Calibri" w:hAnsi="Times New Roman"/>
          <w:sz w:val="24"/>
          <w:szCs w:val="24"/>
        </w:rPr>
        <w:t>επιμορφούμενοι</w:t>
      </w:r>
      <w:proofErr w:type="spellEnd"/>
      <w:r w:rsidRPr="00393BDE">
        <w:rPr>
          <w:rFonts w:ascii="Times New Roman" w:eastAsia="Calibri" w:hAnsi="Times New Roman"/>
          <w:sz w:val="24"/>
          <w:szCs w:val="24"/>
        </w:rPr>
        <w:t xml:space="preserve">/ες γνωρίζουν ότι δεν είναι επιλεγμένο το μαθητικό δυναμικό των τμημάτων, μπορούν να πεισθούν ότι είναι εφικτό να εφαρμόσουν παρόμοιες μεθόδους ή σχέδια μαθήματος και στα τμήματα των συνήθων σχολείων. </w:t>
      </w:r>
    </w:p>
    <w:p w:rsidR="00A86C99" w:rsidRPr="00393BDE" w:rsidRDefault="00A86C99" w:rsidP="006F064D">
      <w:pPr>
        <w:pStyle w:val="ListParagraph1"/>
        <w:spacing w:line="276" w:lineRule="auto"/>
        <w:ind w:left="0"/>
        <w:jc w:val="both"/>
        <w:rPr>
          <w:rFonts w:ascii="Times New Roman" w:eastAsia="Calibri" w:hAnsi="Times New Roman"/>
          <w:sz w:val="24"/>
          <w:szCs w:val="24"/>
        </w:rPr>
      </w:pPr>
      <w:r w:rsidRPr="00393BDE">
        <w:rPr>
          <w:rFonts w:ascii="Times New Roman" w:eastAsia="Calibri" w:hAnsi="Times New Roman"/>
          <w:sz w:val="24"/>
          <w:szCs w:val="24"/>
        </w:rPr>
        <w:t xml:space="preserve">Ως συνέπεια των παραπάνω, επειδή η κοινωνία έχει κυρίως ανάγκη από σχολεία που θα συμβάλλουν α) στη θεμελιωμένη σε έρευνα λήψη αποφάσεων εκπαιδευτικού σχεδιασμού, με στόχο τη βελτίωση της παιδείας της παρεχόμενης σε όλους και όλες και β) στη διάχυση πειστικών όσον αφορά τη δυνατότητα εφαρμογής τους διδακτικών παραδειγμάτων στους μελλοντικούς και τους εν ενεργεία εκπαιδευτικούς, αποφασίζονται: </w:t>
      </w:r>
    </w:p>
    <w:p w:rsidR="00A86C99" w:rsidRPr="00393BDE" w:rsidRDefault="00A86C99" w:rsidP="00A86C99">
      <w:pPr>
        <w:pStyle w:val="ListParagraph1"/>
        <w:spacing w:line="276" w:lineRule="auto"/>
        <w:rPr>
          <w:rFonts w:ascii="Times New Roman" w:eastAsia="Calibri" w:hAnsi="Times New Roman"/>
          <w:sz w:val="24"/>
          <w:szCs w:val="24"/>
        </w:rPr>
      </w:pPr>
      <w:r w:rsidRPr="00393BDE">
        <w:rPr>
          <w:rFonts w:ascii="Times New Roman" w:eastAsia="Calibri" w:hAnsi="Times New Roman"/>
          <w:sz w:val="24"/>
          <w:szCs w:val="24"/>
        </w:rPr>
        <w:t>Α) η κατάργηση του όρου «πρότυπο-</w:t>
      </w:r>
      <w:proofErr w:type="spellStart"/>
      <w:r w:rsidRPr="00393BDE">
        <w:rPr>
          <w:rFonts w:ascii="Times New Roman" w:eastAsia="Calibri" w:hAnsi="Times New Roman"/>
          <w:sz w:val="24"/>
          <w:szCs w:val="24"/>
        </w:rPr>
        <w:t>πειραματικό</w:t>
      </w:r>
      <w:proofErr w:type="spellEnd"/>
      <w:r w:rsidRPr="00393BDE">
        <w:rPr>
          <w:rFonts w:ascii="Times New Roman" w:eastAsia="Calibri" w:hAnsi="Times New Roman"/>
          <w:sz w:val="24"/>
          <w:szCs w:val="24"/>
        </w:rPr>
        <w:t xml:space="preserve">» σχολείο, </w:t>
      </w:r>
    </w:p>
    <w:p w:rsidR="00A86C99" w:rsidRPr="00393BDE" w:rsidRDefault="00A86C99" w:rsidP="00A86C99">
      <w:pPr>
        <w:pStyle w:val="ListParagraph1"/>
        <w:spacing w:line="276" w:lineRule="auto"/>
        <w:rPr>
          <w:rFonts w:ascii="Times New Roman" w:eastAsia="Calibri" w:hAnsi="Times New Roman"/>
          <w:sz w:val="24"/>
          <w:szCs w:val="24"/>
        </w:rPr>
      </w:pPr>
      <w:r w:rsidRPr="00393BDE">
        <w:rPr>
          <w:rFonts w:ascii="Times New Roman" w:eastAsia="Calibri" w:hAnsi="Times New Roman"/>
          <w:sz w:val="24"/>
          <w:szCs w:val="24"/>
        </w:rPr>
        <w:t xml:space="preserve">Β) ο διαχωρισμός των πειραματικών από τα πρότυπα, </w:t>
      </w:r>
    </w:p>
    <w:p w:rsidR="00A86C99" w:rsidRPr="00393BDE" w:rsidRDefault="00A86C99" w:rsidP="00A86C99">
      <w:pPr>
        <w:pStyle w:val="ListParagraph1"/>
        <w:spacing w:line="276" w:lineRule="auto"/>
        <w:rPr>
          <w:rFonts w:ascii="Times New Roman" w:eastAsia="Calibri" w:hAnsi="Times New Roman"/>
          <w:sz w:val="24"/>
          <w:szCs w:val="24"/>
        </w:rPr>
      </w:pPr>
      <w:r w:rsidRPr="00393BDE">
        <w:rPr>
          <w:rFonts w:ascii="Times New Roman" w:eastAsia="Calibri" w:hAnsi="Times New Roman"/>
          <w:sz w:val="24"/>
          <w:szCs w:val="24"/>
        </w:rPr>
        <w:t>Γ) η μετατροπή της συντριπτικής πλειονότητας αυτών των υβριδικών σχολείων σε πειραματικά</w:t>
      </w:r>
      <w:r w:rsidR="004E357A">
        <w:rPr>
          <w:rFonts w:ascii="Times New Roman" w:eastAsia="Calibri" w:hAnsi="Times New Roman"/>
          <w:sz w:val="24"/>
          <w:szCs w:val="24"/>
        </w:rPr>
        <w:t>,</w:t>
      </w:r>
      <w:r w:rsidRPr="00393BDE">
        <w:rPr>
          <w:rFonts w:ascii="Times New Roman" w:eastAsia="Calibri" w:hAnsi="Times New Roman"/>
          <w:sz w:val="24"/>
          <w:szCs w:val="24"/>
        </w:rPr>
        <w:t xml:space="preserve"> </w:t>
      </w:r>
      <w:r w:rsidR="006F064D">
        <w:rPr>
          <w:rFonts w:ascii="Times New Roman" w:eastAsia="Calibri" w:hAnsi="Times New Roman"/>
          <w:sz w:val="24"/>
          <w:szCs w:val="24"/>
        </w:rPr>
        <w:t xml:space="preserve">στα οποία η εισαγωγή θα γίνεται με κλήρωση </w:t>
      </w:r>
      <w:r w:rsidRPr="00393BDE">
        <w:rPr>
          <w:rFonts w:ascii="Times New Roman" w:eastAsia="Calibri" w:hAnsi="Times New Roman"/>
          <w:sz w:val="24"/>
          <w:szCs w:val="24"/>
        </w:rPr>
        <w:t xml:space="preserve">και </w:t>
      </w:r>
    </w:p>
    <w:p w:rsidR="00A86C99" w:rsidRDefault="00A86C99" w:rsidP="00A86C99">
      <w:pPr>
        <w:pStyle w:val="ListParagraph1"/>
        <w:spacing w:line="276" w:lineRule="auto"/>
        <w:rPr>
          <w:rFonts w:ascii="Times New Roman" w:eastAsia="Calibri" w:hAnsi="Times New Roman"/>
          <w:sz w:val="24"/>
          <w:szCs w:val="24"/>
        </w:rPr>
      </w:pPr>
      <w:r w:rsidRPr="00393BDE">
        <w:rPr>
          <w:rFonts w:ascii="Times New Roman" w:eastAsia="Calibri" w:hAnsi="Times New Roman"/>
          <w:sz w:val="24"/>
          <w:szCs w:val="24"/>
        </w:rPr>
        <w:t>Δ) ο ορισμός κάποιων σχολείων ως προτύπων</w:t>
      </w:r>
      <w:r w:rsidR="00AF279A">
        <w:rPr>
          <w:rFonts w:ascii="Times New Roman" w:eastAsia="Calibri" w:hAnsi="Times New Roman"/>
          <w:sz w:val="24"/>
          <w:szCs w:val="24"/>
        </w:rPr>
        <w:t>,</w:t>
      </w:r>
      <w:r w:rsidRPr="00393BDE">
        <w:rPr>
          <w:rFonts w:ascii="Times New Roman" w:eastAsia="Calibri" w:hAnsi="Times New Roman"/>
          <w:sz w:val="24"/>
          <w:szCs w:val="24"/>
        </w:rPr>
        <w:t xml:space="preserve"> για ιστορικούς αποκλειστικά λόγους. </w:t>
      </w:r>
    </w:p>
    <w:p w:rsidR="006F064D" w:rsidRDefault="006F064D" w:rsidP="00A86C99">
      <w:pPr>
        <w:pStyle w:val="ListParagraph1"/>
        <w:spacing w:line="276" w:lineRule="auto"/>
        <w:rPr>
          <w:rFonts w:ascii="Times New Roman" w:eastAsia="Calibri" w:hAnsi="Times New Roman"/>
          <w:b/>
          <w:sz w:val="24"/>
          <w:szCs w:val="24"/>
        </w:rPr>
      </w:pPr>
    </w:p>
    <w:p w:rsidR="006F064D" w:rsidRPr="006F064D" w:rsidRDefault="006F064D" w:rsidP="006F064D">
      <w:pPr>
        <w:pStyle w:val="ListParagraph1"/>
        <w:spacing w:line="276" w:lineRule="auto"/>
        <w:ind w:left="0"/>
        <w:rPr>
          <w:rFonts w:ascii="Times New Roman" w:eastAsia="Calibri" w:hAnsi="Times New Roman"/>
          <w:b/>
          <w:sz w:val="24"/>
          <w:szCs w:val="24"/>
        </w:rPr>
      </w:pPr>
      <w:r>
        <w:rPr>
          <w:rFonts w:ascii="Times New Roman" w:eastAsia="Calibri" w:hAnsi="Times New Roman"/>
          <w:b/>
          <w:sz w:val="24"/>
          <w:szCs w:val="24"/>
        </w:rPr>
        <w:t>2. Κ</w:t>
      </w:r>
      <w:r w:rsidRPr="006F064D">
        <w:rPr>
          <w:rFonts w:ascii="Times New Roman" w:eastAsia="Calibri" w:hAnsi="Times New Roman"/>
          <w:b/>
          <w:sz w:val="24"/>
          <w:szCs w:val="24"/>
        </w:rPr>
        <w:t>ατ</w:t>
      </w:r>
      <w:r w:rsidR="00553BFA">
        <w:rPr>
          <w:rFonts w:ascii="Times New Roman" w:eastAsia="Calibri" w:hAnsi="Times New Roman"/>
          <w:b/>
          <w:sz w:val="24"/>
          <w:szCs w:val="24"/>
        </w:rPr>
        <w:t>ά παράγραφο</w:t>
      </w:r>
    </w:p>
    <w:p w:rsidR="006F064D" w:rsidRPr="00142544" w:rsidRDefault="004E357A" w:rsidP="006F064D">
      <w:pPr>
        <w:pStyle w:val="ListParagraph1"/>
        <w:spacing w:line="276" w:lineRule="auto"/>
        <w:ind w:left="0"/>
        <w:jc w:val="both"/>
        <w:rPr>
          <w:rStyle w:val="a3"/>
          <w:rFonts w:ascii="Times New Roman" w:eastAsia="Calibri" w:hAnsi="Times New Roman"/>
          <w:b w:val="0"/>
          <w:sz w:val="24"/>
          <w:szCs w:val="24"/>
          <w:bdr w:val="none" w:sz="0" w:space="0" w:color="auto" w:frame="1"/>
        </w:rPr>
      </w:pPr>
      <w:r w:rsidRPr="00142544">
        <w:rPr>
          <w:rFonts w:ascii="Times New Roman" w:hAnsi="Times New Roman"/>
          <w:sz w:val="24"/>
          <w:szCs w:val="24"/>
        </w:rPr>
        <w:t>Στην παράγραφο Α</w:t>
      </w:r>
      <w:r w:rsidR="00AF279A" w:rsidRPr="00142544">
        <w:rPr>
          <w:rFonts w:ascii="Times New Roman" w:hAnsi="Times New Roman"/>
          <w:sz w:val="24"/>
          <w:szCs w:val="24"/>
        </w:rPr>
        <w:t>,</w:t>
      </w:r>
      <w:r w:rsidRPr="00142544">
        <w:rPr>
          <w:rFonts w:ascii="Times New Roman" w:hAnsi="Times New Roman"/>
          <w:sz w:val="24"/>
          <w:szCs w:val="24"/>
        </w:rPr>
        <w:t xml:space="preserve"> τ</w:t>
      </w:r>
      <w:r w:rsidR="006F064D" w:rsidRPr="00142544">
        <w:rPr>
          <w:rFonts w:ascii="Times New Roman" w:hAnsi="Times New Roman"/>
          <w:sz w:val="24"/>
          <w:szCs w:val="24"/>
        </w:rPr>
        <w:t>ο άρθρο 36 του νόμου 3966/2011 (Φ.Ε.Κ. 118Α΄) αντικαθίσταται ως εξής</w:t>
      </w:r>
      <w:r w:rsidR="006F064D" w:rsidRPr="00142544">
        <w:rPr>
          <w:rStyle w:val="a3"/>
          <w:rFonts w:ascii="Times New Roman" w:eastAsia="Calibri" w:hAnsi="Times New Roman"/>
          <w:b w:val="0"/>
          <w:sz w:val="24"/>
          <w:szCs w:val="24"/>
          <w:bdr w:val="none" w:sz="0" w:space="0" w:color="auto" w:frame="1"/>
        </w:rPr>
        <w:t>:</w:t>
      </w:r>
    </w:p>
    <w:p w:rsidR="006F064D" w:rsidRPr="00142544" w:rsidRDefault="006F064D" w:rsidP="004E357A">
      <w:pPr>
        <w:pStyle w:val="ListParagraph1"/>
        <w:spacing w:line="276" w:lineRule="auto"/>
        <w:ind w:left="0"/>
        <w:jc w:val="both"/>
        <w:rPr>
          <w:rFonts w:ascii="Times New Roman" w:hAnsi="Times New Roman"/>
          <w:sz w:val="24"/>
          <w:szCs w:val="24"/>
        </w:rPr>
      </w:pPr>
      <w:r w:rsidRPr="00142544">
        <w:rPr>
          <w:rStyle w:val="a3"/>
          <w:rFonts w:ascii="Times New Roman" w:eastAsia="Calibri" w:hAnsi="Times New Roman"/>
          <w:b w:val="0"/>
          <w:sz w:val="24"/>
          <w:szCs w:val="24"/>
          <w:bdr w:val="none" w:sz="0" w:space="0" w:color="auto" w:frame="1"/>
        </w:rPr>
        <w:t>Η</w:t>
      </w:r>
      <w:r w:rsidR="002E264F" w:rsidRPr="00142544">
        <w:rPr>
          <w:rStyle w:val="a3"/>
          <w:rFonts w:ascii="Times New Roman" w:eastAsia="Calibri" w:hAnsi="Times New Roman"/>
          <w:b w:val="0"/>
          <w:sz w:val="24"/>
          <w:szCs w:val="24"/>
          <w:bdr w:val="none" w:sz="0" w:space="0" w:color="auto" w:frame="1"/>
        </w:rPr>
        <w:t xml:space="preserve"> υποπαράγραφος</w:t>
      </w:r>
      <w:r w:rsidR="004E357A" w:rsidRPr="00142544">
        <w:rPr>
          <w:rStyle w:val="a3"/>
          <w:rFonts w:ascii="Times New Roman" w:eastAsia="Calibri" w:hAnsi="Times New Roman"/>
          <w:b w:val="0"/>
          <w:sz w:val="24"/>
          <w:szCs w:val="24"/>
          <w:bdr w:val="none" w:sz="0" w:space="0" w:color="auto" w:frame="1"/>
        </w:rPr>
        <w:t xml:space="preserve"> </w:t>
      </w:r>
      <w:r w:rsidRPr="00142544">
        <w:rPr>
          <w:rStyle w:val="a3"/>
          <w:rFonts w:ascii="Times New Roman" w:eastAsia="Calibri" w:hAnsi="Times New Roman"/>
          <w:b w:val="0"/>
          <w:sz w:val="24"/>
          <w:szCs w:val="24"/>
          <w:bdr w:val="none" w:sz="0" w:space="0" w:color="auto" w:frame="1"/>
        </w:rPr>
        <w:t xml:space="preserve">1 αποχαρακτηρίζει τα «Πρότυπα Πειραματικά» και τα μετατρέπει όλα σε «Πειραματικά» </w:t>
      </w:r>
      <w:r w:rsidRPr="00142544">
        <w:rPr>
          <w:rFonts w:ascii="Times New Roman" w:hAnsi="Times New Roman"/>
          <w:sz w:val="24"/>
          <w:szCs w:val="24"/>
        </w:rPr>
        <w:t xml:space="preserve">εκτός από τις παρακάτω σχολικές μονάδες που ορίζονται ως «Πρότυπα Σχολεία»: </w:t>
      </w:r>
    </w:p>
    <w:p w:rsidR="006F064D" w:rsidRPr="00142544" w:rsidRDefault="006F064D" w:rsidP="004E357A">
      <w:pPr>
        <w:pStyle w:val="ListParagraph1"/>
        <w:spacing w:line="276" w:lineRule="auto"/>
        <w:ind w:left="0"/>
        <w:jc w:val="both"/>
        <w:rPr>
          <w:rFonts w:ascii="Times New Roman" w:hAnsi="Times New Roman"/>
          <w:sz w:val="24"/>
          <w:szCs w:val="24"/>
        </w:rPr>
      </w:pPr>
      <w:r w:rsidRPr="00142544">
        <w:rPr>
          <w:rFonts w:ascii="Times New Roman" w:hAnsi="Times New Roman"/>
          <w:sz w:val="24"/>
          <w:szCs w:val="24"/>
        </w:rPr>
        <w:t xml:space="preserve">α) Βαρβάκειο Πρότυπο Γυμνάσιο, β) Πρότυπο Γυμνάσιο </w:t>
      </w:r>
      <w:proofErr w:type="spellStart"/>
      <w:r w:rsidRPr="00142544">
        <w:rPr>
          <w:rFonts w:ascii="Times New Roman" w:hAnsi="Times New Roman"/>
          <w:sz w:val="24"/>
          <w:szCs w:val="24"/>
        </w:rPr>
        <w:t>Ιωνιδείου</w:t>
      </w:r>
      <w:proofErr w:type="spellEnd"/>
      <w:r w:rsidRPr="00142544">
        <w:rPr>
          <w:rFonts w:ascii="Times New Roman" w:hAnsi="Times New Roman"/>
          <w:sz w:val="24"/>
          <w:szCs w:val="24"/>
        </w:rPr>
        <w:t xml:space="preserve"> Σχολής Πειραιά, γ) Πρότυπο Γυμνάσιο Ευαγγελικής Σχολής Σμύρνης</w:t>
      </w:r>
      <w:r w:rsidR="00F640EE" w:rsidRPr="00142544">
        <w:rPr>
          <w:rFonts w:ascii="Times New Roman" w:hAnsi="Times New Roman"/>
          <w:sz w:val="24"/>
          <w:szCs w:val="24"/>
        </w:rPr>
        <w:t>,</w:t>
      </w:r>
      <w:r w:rsidRPr="00142544">
        <w:rPr>
          <w:rFonts w:ascii="Times New Roman" w:hAnsi="Times New Roman"/>
          <w:i/>
          <w:iCs/>
          <w:sz w:val="24"/>
          <w:szCs w:val="24"/>
        </w:rPr>
        <w:t xml:space="preserve"> </w:t>
      </w:r>
      <w:r w:rsidR="00F640EE" w:rsidRPr="00142544">
        <w:rPr>
          <w:rFonts w:ascii="Times New Roman" w:hAnsi="Times New Roman"/>
          <w:iCs/>
          <w:sz w:val="24"/>
          <w:szCs w:val="24"/>
        </w:rPr>
        <w:t>δ</w:t>
      </w:r>
      <w:r w:rsidRPr="00142544">
        <w:rPr>
          <w:rFonts w:ascii="Times New Roman" w:hAnsi="Times New Roman"/>
          <w:sz w:val="24"/>
          <w:szCs w:val="24"/>
        </w:rPr>
        <w:t xml:space="preserve">) Πρότυπο  Γυμνάσιο Αναβρύτων, </w:t>
      </w:r>
      <w:r w:rsidR="00F640EE" w:rsidRPr="00142544">
        <w:rPr>
          <w:rFonts w:ascii="Times New Roman" w:hAnsi="Times New Roman"/>
          <w:sz w:val="24"/>
          <w:szCs w:val="24"/>
        </w:rPr>
        <w:t>ε</w:t>
      </w:r>
      <w:r w:rsidRPr="00142544">
        <w:rPr>
          <w:rFonts w:ascii="Times New Roman" w:hAnsi="Times New Roman"/>
          <w:sz w:val="24"/>
          <w:szCs w:val="24"/>
        </w:rPr>
        <w:t xml:space="preserve">) Πρότυπο ΓΕΛ Βαρβακείου Σχολής, </w:t>
      </w:r>
      <w:r w:rsidR="00F640EE" w:rsidRPr="00142544">
        <w:rPr>
          <w:rFonts w:ascii="Times New Roman" w:hAnsi="Times New Roman"/>
          <w:sz w:val="24"/>
          <w:szCs w:val="24"/>
        </w:rPr>
        <w:t>στ</w:t>
      </w:r>
      <w:r w:rsidRPr="00142544">
        <w:rPr>
          <w:rFonts w:ascii="Times New Roman" w:hAnsi="Times New Roman"/>
          <w:sz w:val="24"/>
          <w:szCs w:val="24"/>
        </w:rPr>
        <w:t xml:space="preserve">) Πρότυπο ΓΕΛ </w:t>
      </w:r>
      <w:proofErr w:type="spellStart"/>
      <w:r w:rsidRPr="00142544">
        <w:rPr>
          <w:rFonts w:ascii="Times New Roman" w:hAnsi="Times New Roman"/>
          <w:sz w:val="24"/>
          <w:szCs w:val="24"/>
        </w:rPr>
        <w:t>Ιωνιδείου</w:t>
      </w:r>
      <w:proofErr w:type="spellEnd"/>
      <w:r w:rsidRPr="00142544">
        <w:rPr>
          <w:rFonts w:ascii="Times New Roman" w:hAnsi="Times New Roman"/>
          <w:sz w:val="24"/>
          <w:szCs w:val="24"/>
        </w:rPr>
        <w:t xml:space="preserve"> Σχολής Πειραιά, </w:t>
      </w:r>
      <w:r w:rsidR="00F640EE" w:rsidRPr="00142544">
        <w:rPr>
          <w:rFonts w:ascii="Times New Roman" w:hAnsi="Times New Roman"/>
          <w:sz w:val="24"/>
          <w:szCs w:val="24"/>
        </w:rPr>
        <w:t>ζ</w:t>
      </w:r>
      <w:r w:rsidRPr="00142544">
        <w:rPr>
          <w:rFonts w:ascii="Times New Roman" w:hAnsi="Times New Roman"/>
          <w:sz w:val="24"/>
          <w:szCs w:val="24"/>
        </w:rPr>
        <w:t>) Πρότυπο ΓΕΛ Ευαγγελικής Σχολής Σμύρνης</w:t>
      </w:r>
      <w:r w:rsidRPr="00142544">
        <w:rPr>
          <w:rFonts w:ascii="Times New Roman" w:hAnsi="Times New Roman"/>
          <w:i/>
          <w:iCs/>
          <w:sz w:val="24"/>
          <w:szCs w:val="24"/>
        </w:rPr>
        <w:t>,</w:t>
      </w:r>
      <w:r w:rsidRPr="00142544">
        <w:rPr>
          <w:rFonts w:ascii="Times New Roman" w:hAnsi="Times New Roman"/>
          <w:sz w:val="24"/>
          <w:szCs w:val="24"/>
        </w:rPr>
        <w:t xml:space="preserve"> </w:t>
      </w:r>
      <w:r w:rsidR="00F640EE" w:rsidRPr="00142544">
        <w:rPr>
          <w:rFonts w:ascii="Times New Roman" w:hAnsi="Times New Roman"/>
          <w:sz w:val="24"/>
          <w:szCs w:val="24"/>
        </w:rPr>
        <w:t>η</w:t>
      </w:r>
      <w:r w:rsidRPr="00142544">
        <w:rPr>
          <w:rFonts w:ascii="Times New Roman" w:hAnsi="Times New Roman"/>
          <w:sz w:val="24"/>
          <w:szCs w:val="24"/>
        </w:rPr>
        <w:t>) Πρότυπο  ΓΕΛ Αναβρύτων.</w:t>
      </w:r>
    </w:p>
    <w:p w:rsidR="00F640EE" w:rsidRPr="00142544" w:rsidRDefault="006F064D" w:rsidP="004E357A">
      <w:pPr>
        <w:pStyle w:val="ListParagraph1"/>
        <w:spacing w:line="276" w:lineRule="auto"/>
        <w:ind w:left="0"/>
        <w:jc w:val="both"/>
        <w:rPr>
          <w:rFonts w:ascii="Times New Roman" w:hAnsi="Times New Roman"/>
          <w:sz w:val="24"/>
          <w:szCs w:val="24"/>
        </w:rPr>
      </w:pPr>
      <w:r w:rsidRPr="00142544">
        <w:rPr>
          <w:rStyle w:val="a3"/>
          <w:rFonts w:ascii="Times New Roman" w:eastAsia="Calibri" w:hAnsi="Times New Roman"/>
          <w:b w:val="0"/>
          <w:sz w:val="24"/>
          <w:szCs w:val="24"/>
          <w:bdr w:val="none" w:sz="0" w:space="0" w:color="auto" w:frame="1"/>
        </w:rPr>
        <w:t>Στην</w:t>
      </w:r>
      <w:r w:rsidR="002E264F" w:rsidRPr="00142544">
        <w:rPr>
          <w:rStyle w:val="a3"/>
          <w:rFonts w:ascii="Times New Roman" w:eastAsia="Calibri" w:hAnsi="Times New Roman"/>
          <w:b w:val="0"/>
          <w:sz w:val="24"/>
          <w:szCs w:val="24"/>
          <w:bdr w:val="none" w:sz="0" w:space="0" w:color="auto" w:frame="1"/>
        </w:rPr>
        <w:t xml:space="preserve"> υποπαράγραφο</w:t>
      </w:r>
      <w:r w:rsidR="004E357A" w:rsidRPr="00142544">
        <w:rPr>
          <w:rStyle w:val="a3"/>
          <w:rFonts w:ascii="Times New Roman" w:eastAsia="Calibri" w:hAnsi="Times New Roman"/>
          <w:b w:val="0"/>
          <w:sz w:val="24"/>
          <w:szCs w:val="24"/>
          <w:bdr w:val="none" w:sz="0" w:space="0" w:color="auto" w:frame="1"/>
        </w:rPr>
        <w:t xml:space="preserve"> </w:t>
      </w:r>
      <w:r w:rsidRPr="00142544">
        <w:rPr>
          <w:rStyle w:val="a3"/>
          <w:rFonts w:ascii="Times New Roman" w:eastAsia="Calibri" w:hAnsi="Times New Roman"/>
          <w:b w:val="0"/>
          <w:sz w:val="24"/>
          <w:szCs w:val="24"/>
          <w:bdr w:val="none" w:sz="0" w:space="0" w:color="auto" w:frame="1"/>
        </w:rPr>
        <w:t>2 ορίζεται ότι ο ό</w:t>
      </w:r>
      <w:r w:rsidRPr="00142544">
        <w:rPr>
          <w:rFonts w:ascii="Times New Roman" w:hAnsi="Times New Roman"/>
          <w:sz w:val="24"/>
          <w:szCs w:val="24"/>
        </w:rPr>
        <w:t>ρος «Πρότυπο Πειραματικό Σχολείο» καταργείται και ότι εφεξής ο όρος «Πρότυπα Πειραματικά» Σχολεία αντικαθίσταται από τους όρους «Πρότυπα» και «Πειραματικά» Σχολεία αντιστοίχως</w:t>
      </w:r>
      <w:r w:rsidR="00F640EE" w:rsidRPr="00142544">
        <w:rPr>
          <w:rFonts w:ascii="Times New Roman" w:hAnsi="Times New Roman"/>
          <w:sz w:val="24"/>
          <w:szCs w:val="24"/>
        </w:rPr>
        <w:t>.</w:t>
      </w:r>
    </w:p>
    <w:p w:rsidR="006F064D" w:rsidRPr="00142544" w:rsidRDefault="006F064D" w:rsidP="004E357A">
      <w:pPr>
        <w:pStyle w:val="ListParagraph1"/>
        <w:spacing w:line="276" w:lineRule="auto"/>
        <w:ind w:left="0"/>
        <w:jc w:val="both"/>
        <w:rPr>
          <w:rFonts w:ascii="Times New Roman" w:hAnsi="Times New Roman"/>
          <w:sz w:val="24"/>
          <w:szCs w:val="24"/>
        </w:rPr>
      </w:pPr>
      <w:r w:rsidRPr="00142544">
        <w:rPr>
          <w:rFonts w:ascii="Times New Roman" w:hAnsi="Times New Roman"/>
          <w:bCs/>
          <w:sz w:val="24"/>
          <w:szCs w:val="24"/>
        </w:rPr>
        <w:t>Στην</w:t>
      </w:r>
      <w:r w:rsidR="002E264F" w:rsidRPr="00142544">
        <w:rPr>
          <w:rFonts w:ascii="Times New Roman" w:hAnsi="Times New Roman"/>
          <w:bCs/>
          <w:sz w:val="24"/>
          <w:szCs w:val="24"/>
        </w:rPr>
        <w:t xml:space="preserve"> υποπαράγραφο</w:t>
      </w:r>
      <w:r w:rsidR="004E357A" w:rsidRPr="00142544">
        <w:rPr>
          <w:rFonts w:ascii="Times New Roman" w:hAnsi="Times New Roman"/>
          <w:bCs/>
          <w:sz w:val="24"/>
          <w:szCs w:val="24"/>
        </w:rPr>
        <w:t xml:space="preserve"> </w:t>
      </w:r>
      <w:r w:rsidRPr="00142544">
        <w:rPr>
          <w:rFonts w:ascii="Times New Roman" w:hAnsi="Times New Roman"/>
          <w:bCs/>
          <w:sz w:val="24"/>
          <w:szCs w:val="24"/>
        </w:rPr>
        <w:t xml:space="preserve">3 ορίζεται ότι ο </w:t>
      </w:r>
      <w:r w:rsidRPr="00142544">
        <w:rPr>
          <w:rFonts w:ascii="Times New Roman" w:hAnsi="Times New Roman"/>
          <w:sz w:val="24"/>
          <w:szCs w:val="24"/>
        </w:rPr>
        <w:t>όρος «Διοικούσα Επιτροπή Πρότυπων Πειραματικών Σχολείων»  αντικαθίσταται εφεξής από τον όρο «Διοικούσα Επιτροπή Πρότυπων και Πειραματικών Σχολείων».</w:t>
      </w:r>
    </w:p>
    <w:p w:rsidR="006F064D" w:rsidRPr="00142544" w:rsidRDefault="006F064D" w:rsidP="004E357A">
      <w:pPr>
        <w:pStyle w:val="ListParagraph1"/>
        <w:spacing w:line="276" w:lineRule="auto"/>
        <w:ind w:left="0"/>
        <w:jc w:val="both"/>
        <w:rPr>
          <w:rStyle w:val="a3"/>
          <w:rFonts w:ascii="Times New Roman" w:eastAsia="Calibri" w:hAnsi="Times New Roman"/>
          <w:b w:val="0"/>
          <w:sz w:val="24"/>
          <w:szCs w:val="24"/>
          <w:bdr w:val="none" w:sz="0" w:space="0" w:color="auto" w:frame="1"/>
        </w:rPr>
      </w:pPr>
      <w:r w:rsidRPr="00142544">
        <w:rPr>
          <w:rStyle w:val="a3"/>
          <w:rFonts w:ascii="Times New Roman" w:eastAsia="Calibri" w:hAnsi="Times New Roman"/>
          <w:b w:val="0"/>
          <w:sz w:val="24"/>
          <w:szCs w:val="24"/>
          <w:bdr w:val="none" w:sz="0" w:space="0" w:color="auto" w:frame="1"/>
        </w:rPr>
        <w:lastRenderedPageBreak/>
        <w:t>Στην</w:t>
      </w:r>
      <w:r w:rsidR="002E264F" w:rsidRPr="00142544">
        <w:rPr>
          <w:rStyle w:val="a3"/>
          <w:rFonts w:ascii="Times New Roman" w:eastAsia="Calibri" w:hAnsi="Times New Roman"/>
          <w:b w:val="0"/>
          <w:sz w:val="24"/>
          <w:szCs w:val="24"/>
          <w:bdr w:val="none" w:sz="0" w:space="0" w:color="auto" w:frame="1"/>
        </w:rPr>
        <w:t xml:space="preserve"> υποπαράγραφο</w:t>
      </w:r>
      <w:r w:rsidR="004E357A" w:rsidRPr="00142544">
        <w:rPr>
          <w:rStyle w:val="a3"/>
          <w:rFonts w:ascii="Times New Roman" w:eastAsia="Calibri" w:hAnsi="Times New Roman"/>
          <w:b w:val="0"/>
          <w:sz w:val="24"/>
          <w:szCs w:val="24"/>
          <w:bdr w:val="none" w:sz="0" w:space="0" w:color="auto" w:frame="1"/>
        </w:rPr>
        <w:t xml:space="preserve"> </w:t>
      </w:r>
      <w:r w:rsidRPr="00142544">
        <w:rPr>
          <w:rStyle w:val="a3"/>
          <w:rFonts w:ascii="Times New Roman" w:eastAsia="Calibri" w:hAnsi="Times New Roman"/>
          <w:b w:val="0"/>
          <w:sz w:val="24"/>
          <w:szCs w:val="24"/>
          <w:bdr w:val="none" w:sz="0" w:space="0" w:color="auto" w:frame="1"/>
        </w:rPr>
        <w:t>4 καθορίζονται τα χαρακτηριστικά των Πειραματικών ως σχολείων που αξιοποιούνται στην εκπαιδευτική έρευνα και γι’ αυτό επιλέγουν το μαθητικό δυναμικό τους με κλήρωση.</w:t>
      </w:r>
    </w:p>
    <w:p w:rsidR="006F064D" w:rsidRPr="00142544" w:rsidRDefault="006F064D" w:rsidP="004E357A">
      <w:pPr>
        <w:pStyle w:val="ListParagraph1"/>
        <w:spacing w:line="276" w:lineRule="auto"/>
        <w:ind w:left="0"/>
        <w:jc w:val="both"/>
        <w:rPr>
          <w:rStyle w:val="a3"/>
          <w:rFonts w:ascii="Times New Roman" w:eastAsia="Calibri" w:hAnsi="Times New Roman"/>
          <w:b w:val="0"/>
          <w:sz w:val="24"/>
          <w:szCs w:val="24"/>
          <w:bdr w:val="none" w:sz="0" w:space="0" w:color="auto" w:frame="1"/>
        </w:rPr>
      </w:pPr>
      <w:r w:rsidRPr="00142544">
        <w:rPr>
          <w:rStyle w:val="a3"/>
          <w:rFonts w:ascii="Times New Roman" w:eastAsia="Calibri" w:hAnsi="Times New Roman"/>
          <w:b w:val="0"/>
          <w:sz w:val="24"/>
          <w:szCs w:val="24"/>
          <w:bdr w:val="none" w:sz="0" w:space="0" w:color="auto" w:frame="1"/>
        </w:rPr>
        <w:t>Στην</w:t>
      </w:r>
      <w:r w:rsidR="002E264F" w:rsidRPr="00142544">
        <w:rPr>
          <w:rStyle w:val="a3"/>
          <w:rFonts w:ascii="Times New Roman" w:eastAsia="Calibri" w:hAnsi="Times New Roman"/>
          <w:b w:val="0"/>
          <w:sz w:val="24"/>
          <w:szCs w:val="24"/>
          <w:bdr w:val="none" w:sz="0" w:space="0" w:color="auto" w:frame="1"/>
        </w:rPr>
        <w:t xml:space="preserve"> υποπαράγραφο</w:t>
      </w:r>
      <w:r w:rsidR="004E357A" w:rsidRPr="00142544">
        <w:rPr>
          <w:rStyle w:val="a3"/>
          <w:rFonts w:ascii="Times New Roman" w:eastAsia="Calibri" w:hAnsi="Times New Roman"/>
          <w:b w:val="0"/>
          <w:sz w:val="24"/>
          <w:szCs w:val="24"/>
          <w:bdr w:val="none" w:sz="0" w:space="0" w:color="auto" w:frame="1"/>
        </w:rPr>
        <w:t xml:space="preserve"> </w:t>
      </w:r>
      <w:r w:rsidRPr="00142544">
        <w:rPr>
          <w:rStyle w:val="a3"/>
          <w:rFonts w:ascii="Times New Roman" w:eastAsia="Calibri" w:hAnsi="Times New Roman"/>
          <w:b w:val="0"/>
          <w:sz w:val="24"/>
          <w:szCs w:val="24"/>
          <w:bdr w:val="none" w:sz="0" w:space="0" w:color="auto" w:frame="1"/>
        </w:rPr>
        <w:t>5 καθορίζονται τα χαρακτηριστικά των Προτύπων ως σχολείων που μπορούν τα ίδια να θέσουν τα κριτήρια επιλογής των μαθητών/τριών τους.</w:t>
      </w:r>
    </w:p>
    <w:p w:rsidR="006F064D" w:rsidRPr="00142544" w:rsidRDefault="006F064D" w:rsidP="004E357A">
      <w:pPr>
        <w:pStyle w:val="ListParagraph1"/>
        <w:spacing w:line="276" w:lineRule="auto"/>
        <w:ind w:left="0"/>
        <w:jc w:val="both"/>
        <w:rPr>
          <w:rStyle w:val="a3"/>
          <w:rFonts w:ascii="Times New Roman" w:eastAsia="Calibri" w:hAnsi="Times New Roman"/>
          <w:b w:val="0"/>
          <w:sz w:val="24"/>
          <w:szCs w:val="24"/>
          <w:bdr w:val="none" w:sz="0" w:space="0" w:color="auto" w:frame="1"/>
        </w:rPr>
      </w:pPr>
      <w:r w:rsidRPr="00142544">
        <w:rPr>
          <w:rStyle w:val="a3"/>
          <w:rFonts w:ascii="Times New Roman" w:eastAsia="Calibri" w:hAnsi="Times New Roman"/>
          <w:b w:val="0"/>
          <w:sz w:val="24"/>
          <w:szCs w:val="24"/>
          <w:bdr w:val="none" w:sz="0" w:space="0" w:color="auto" w:frame="1"/>
        </w:rPr>
        <w:t>Η</w:t>
      </w:r>
      <w:r w:rsidR="002E264F" w:rsidRPr="00142544">
        <w:rPr>
          <w:rStyle w:val="a3"/>
          <w:rFonts w:ascii="Times New Roman" w:eastAsia="Calibri" w:hAnsi="Times New Roman"/>
          <w:b w:val="0"/>
          <w:sz w:val="24"/>
          <w:szCs w:val="24"/>
          <w:bdr w:val="none" w:sz="0" w:space="0" w:color="auto" w:frame="1"/>
        </w:rPr>
        <w:t xml:space="preserve"> υποπαράγραφος</w:t>
      </w:r>
      <w:r w:rsidR="00F640EE" w:rsidRPr="00142544">
        <w:rPr>
          <w:rStyle w:val="a3"/>
          <w:rFonts w:ascii="Times New Roman" w:eastAsia="Calibri" w:hAnsi="Times New Roman"/>
          <w:b w:val="0"/>
          <w:sz w:val="24"/>
          <w:szCs w:val="24"/>
          <w:bdr w:val="none" w:sz="0" w:space="0" w:color="auto" w:frame="1"/>
        </w:rPr>
        <w:t xml:space="preserve"> </w:t>
      </w:r>
      <w:r w:rsidR="00BC299C" w:rsidRPr="00142544">
        <w:rPr>
          <w:rStyle w:val="a3"/>
          <w:rFonts w:ascii="Times New Roman" w:eastAsia="Calibri" w:hAnsi="Times New Roman"/>
          <w:b w:val="0"/>
          <w:sz w:val="24"/>
          <w:szCs w:val="24"/>
          <w:bdr w:val="none" w:sz="0" w:space="0" w:color="auto" w:frame="1"/>
        </w:rPr>
        <w:t xml:space="preserve">6 ορίζει </w:t>
      </w:r>
      <w:r w:rsidRPr="00142544">
        <w:rPr>
          <w:rStyle w:val="a3"/>
          <w:rFonts w:ascii="Times New Roman" w:eastAsia="Calibri" w:hAnsi="Times New Roman"/>
          <w:b w:val="0"/>
          <w:sz w:val="24"/>
          <w:szCs w:val="24"/>
          <w:bdr w:val="none" w:sz="0" w:space="0" w:color="auto" w:frame="1"/>
        </w:rPr>
        <w:t>ότι τ</w:t>
      </w:r>
      <w:r w:rsidRPr="00142544">
        <w:rPr>
          <w:rFonts w:ascii="Times New Roman" w:hAnsi="Times New Roman"/>
          <w:sz w:val="24"/>
          <w:szCs w:val="24"/>
        </w:rPr>
        <w:t>α Πειραματικά σχολεία κατ’ εξοχήν μπορούν ν’ αξιοποιηθούν για την εκπαίδευση με πρακτική άσκηση των προπτυχιακών φοιτητών και σπουδαστών Τμημάτων Α.Ε.Ι., καθώς και των μεταπτυχιακών φοιτητών στις επ</w:t>
      </w:r>
      <w:r w:rsidR="00BC299C" w:rsidRPr="00142544">
        <w:rPr>
          <w:rFonts w:ascii="Times New Roman" w:hAnsi="Times New Roman"/>
          <w:sz w:val="24"/>
          <w:szCs w:val="24"/>
        </w:rPr>
        <w:t>ιστήμες της εκπαίδευσης</w:t>
      </w:r>
      <w:r w:rsidRPr="00142544">
        <w:rPr>
          <w:rFonts w:ascii="Times New Roman" w:hAnsi="Times New Roman"/>
          <w:sz w:val="24"/>
          <w:szCs w:val="24"/>
        </w:rPr>
        <w:t xml:space="preserve">, σε συνεργασία με τις αντίστοιχες Σχολές και Τμήματα. Σε αυτό το πλαίσιο δύνανται να αξιοποιούνται και τα Πρότυπα σχολεία. </w:t>
      </w:r>
    </w:p>
    <w:p w:rsidR="006F064D" w:rsidRPr="00142544" w:rsidRDefault="006F064D" w:rsidP="004E357A">
      <w:pPr>
        <w:pStyle w:val="ListParagraph1"/>
        <w:spacing w:line="276" w:lineRule="auto"/>
        <w:ind w:left="0"/>
        <w:jc w:val="both"/>
        <w:rPr>
          <w:rFonts w:ascii="Times New Roman" w:hAnsi="Times New Roman"/>
          <w:sz w:val="24"/>
          <w:szCs w:val="24"/>
        </w:rPr>
      </w:pPr>
      <w:r w:rsidRPr="00142544">
        <w:rPr>
          <w:rStyle w:val="a3"/>
          <w:rFonts w:ascii="Times New Roman" w:eastAsia="Calibri" w:hAnsi="Times New Roman"/>
          <w:b w:val="0"/>
          <w:sz w:val="24"/>
          <w:szCs w:val="24"/>
          <w:bdr w:val="none" w:sz="0" w:space="0" w:color="auto" w:frame="1"/>
        </w:rPr>
        <w:t>Η</w:t>
      </w:r>
      <w:r w:rsidR="002E264F" w:rsidRPr="00142544">
        <w:rPr>
          <w:rStyle w:val="a3"/>
          <w:rFonts w:ascii="Times New Roman" w:eastAsia="Calibri" w:hAnsi="Times New Roman"/>
          <w:b w:val="0"/>
          <w:sz w:val="24"/>
          <w:szCs w:val="24"/>
          <w:bdr w:val="none" w:sz="0" w:space="0" w:color="auto" w:frame="1"/>
        </w:rPr>
        <w:t xml:space="preserve"> υποπαράγραφος</w:t>
      </w:r>
      <w:r w:rsidR="004E357A" w:rsidRPr="00142544">
        <w:rPr>
          <w:rStyle w:val="a3"/>
          <w:rFonts w:ascii="Times New Roman" w:eastAsia="Calibri" w:hAnsi="Times New Roman"/>
          <w:b w:val="0"/>
          <w:sz w:val="24"/>
          <w:szCs w:val="24"/>
          <w:bdr w:val="none" w:sz="0" w:space="0" w:color="auto" w:frame="1"/>
        </w:rPr>
        <w:t xml:space="preserve"> </w:t>
      </w:r>
      <w:r w:rsidRPr="00142544">
        <w:rPr>
          <w:rStyle w:val="a3"/>
          <w:rFonts w:ascii="Times New Roman" w:eastAsia="Calibri" w:hAnsi="Times New Roman"/>
          <w:b w:val="0"/>
          <w:sz w:val="24"/>
          <w:szCs w:val="24"/>
          <w:bdr w:val="none" w:sz="0" w:space="0" w:color="auto" w:frame="1"/>
        </w:rPr>
        <w:t xml:space="preserve">7 ορίζει ότι </w:t>
      </w:r>
      <w:r w:rsidRPr="00142544">
        <w:rPr>
          <w:rFonts w:ascii="Times New Roman" w:hAnsi="Times New Roman"/>
          <w:sz w:val="24"/>
          <w:szCs w:val="24"/>
        </w:rPr>
        <w:t xml:space="preserve">τόσο τα Πειραματικά όσο και τα Πρότυπα Σχολεία εξυπηρετούν από κοινού με όλα τα υπόλοιπα σχολεία τους σκοπούς και τους στόχους της εκπαίδευσης όπως ορίζονται στην κείμενη νομοθεσία. </w:t>
      </w:r>
    </w:p>
    <w:p w:rsidR="006F064D" w:rsidRPr="00142544" w:rsidRDefault="00BC299C" w:rsidP="004E357A">
      <w:pPr>
        <w:pStyle w:val="ListParagraph1"/>
        <w:spacing w:line="276" w:lineRule="auto"/>
        <w:ind w:left="0"/>
        <w:jc w:val="both"/>
        <w:rPr>
          <w:rFonts w:ascii="Times New Roman" w:hAnsi="Times New Roman"/>
          <w:sz w:val="24"/>
          <w:szCs w:val="24"/>
        </w:rPr>
      </w:pPr>
      <w:r w:rsidRPr="00142544">
        <w:rPr>
          <w:rFonts w:ascii="Times New Roman" w:hAnsi="Times New Roman"/>
          <w:sz w:val="24"/>
          <w:szCs w:val="24"/>
        </w:rPr>
        <w:t>Στην παράγραφο Β</w:t>
      </w:r>
      <w:r w:rsidR="00AF279A" w:rsidRPr="00142544">
        <w:rPr>
          <w:rFonts w:ascii="Times New Roman" w:hAnsi="Times New Roman"/>
          <w:sz w:val="24"/>
          <w:szCs w:val="24"/>
        </w:rPr>
        <w:t>,</w:t>
      </w:r>
      <w:r w:rsidRPr="00142544">
        <w:rPr>
          <w:rFonts w:ascii="Times New Roman" w:hAnsi="Times New Roman"/>
          <w:sz w:val="24"/>
          <w:szCs w:val="24"/>
        </w:rPr>
        <w:t xml:space="preserve"> τ</w:t>
      </w:r>
      <w:r w:rsidR="006F064D" w:rsidRPr="00142544">
        <w:rPr>
          <w:rFonts w:ascii="Times New Roman" w:hAnsi="Times New Roman"/>
          <w:sz w:val="24"/>
          <w:szCs w:val="24"/>
        </w:rPr>
        <w:t xml:space="preserve">ο άρθρο 44 του νόμου 3966/2011 (Φ.Ε.Κ. 118Α΄) όπως έχει τροποποιηθεί και ισχύει αντικαθίσταται ως εξής: </w:t>
      </w:r>
    </w:p>
    <w:p w:rsidR="006F064D" w:rsidRPr="00142544" w:rsidRDefault="006F064D" w:rsidP="00184E8F">
      <w:pPr>
        <w:pStyle w:val="ListParagraph1"/>
        <w:spacing w:line="276" w:lineRule="auto"/>
        <w:ind w:left="0"/>
        <w:jc w:val="both"/>
        <w:rPr>
          <w:rFonts w:ascii="Times New Roman" w:hAnsi="Times New Roman"/>
          <w:sz w:val="24"/>
          <w:szCs w:val="24"/>
        </w:rPr>
      </w:pPr>
      <w:r w:rsidRPr="00142544">
        <w:rPr>
          <w:rFonts w:ascii="Times New Roman" w:hAnsi="Times New Roman"/>
          <w:sz w:val="24"/>
          <w:szCs w:val="24"/>
        </w:rPr>
        <w:t>Η</w:t>
      </w:r>
      <w:r w:rsidR="002E264F" w:rsidRPr="00142544">
        <w:rPr>
          <w:rFonts w:ascii="Times New Roman" w:hAnsi="Times New Roman"/>
          <w:sz w:val="24"/>
          <w:szCs w:val="24"/>
        </w:rPr>
        <w:t xml:space="preserve"> υποπαράγραφος</w:t>
      </w:r>
      <w:r w:rsidR="004E357A" w:rsidRPr="00142544">
        <w:rPr>
          <w:rFonts w:ascii="Times New Roman" w:hAnsi="Times New Roman"/>
          <w:sz w:val="24"/>
          <w:szCs w:val="24"/>
        </w:rPr>
        <w:t xml:space="preserve"> </w:t>
      </w:r>
      <w:r w:rsidRPr="00142544">
        <w:rPr>
          <w:rFonts w:ascii="Times New Roman" w:hAnsi="Times New Roman"/>
          <w:sz w:val="24"/>
          <w:szCs w:val="24"/>
        </w:rPr>
        <w:t>1 ορίζει ότι είναι δυνατόν να συνδέονται Πειραματικά ή Πρότυπα σχολεία διαδοχικών βαθμίδων.</w:t>
      </w:r>
    </w:p>
    <w:p w:rsidR="006F064D" w:rsidRPr="00142544" w:rsidRDefault="006F064D" w:rsidP="00184E8F">
      <w:pPr>
        <w:pStyle w:val="ListParagraph1"/>
        <w:spacing w:line="276" w:lineRule="auto"/>
        <w:ind w:left="0"/>
        <w:jc w:val="both"/>
        <w:rPr>
          <w:rFonts w:ascii="Times New Roman" w:hAnsi="Times New Roman"/>
          <w:sz w:val="24"/>
          <w:szCs w:val="24"/>
        </w:rPr>
      </w:pPr>
      <w:r w:rsidRPr="00142544">
        <w:rPr>
          <w:rFonts w:ascii="Times New Roman" w:hAnsi="Times New Roman"/>
          <w:sz w:val="24"/>
          <w:szCs w:val="24"/>
        </w:rPr>
        <w:t>Η</w:t>
      </w:r>
      <w:r w:rsidR="002E264F" w:rsidRPr="00142544">
        <w:rPr>
          <w:rFonts w:ascii="Times New Roman" w:hAnsi="Times New Roman"/>
          <w:sz w:val="24"/>
          <w:szCs w:val="24"/>
        </w:rPr>
        <w:t xml:space="preserve"> υποπαράγραφος</w:t>
      </w:r>
      <w:r w:rsidR="004E357A" w:rsidRPr="00142544">
        <w:rPr>
          <w:rFonts w:ascii="Times New Roman" w:hAnsi="Times New Roman"/>
          <w:sz w:val="24"/>
          <w:szCs w:val="24"/>
        </w:rPr>
        <w:t xml:space="preserve"> </w:t>
      </w:r>
      <w:r w:rsidRPr="00142544">
        <w:rPr>
          <w:rFonts w:ascii="Times New Roman" w:hAnsi="Times New Roman"/>
          <w:sz w:val="24"/>
          <w:szCs w:val="24"/>
        </w:rPr>
        <w:t xml:space="preserve">2 προσδιορίζει ποια Πειραματικά και ποια Πρότυπα σχολεία είναι αυτή τη στιγμή συνδεδεμένα. </w:t>
      </w:r>
    </w:p>
    <w:p w:rsidR="006F064D" w:rsidRPr="00142544" w:rsidRDefault="006F064D" w:rsidP="00184E8F">
      <w:pPr>
        <w:pStyle w:val="ListParagraph1"/>
        <w:spacing w:line="276" w:lineRule="auto"/>
        <w:ind w:left="0"/>
        <w:jc w:val="both"/>
        <w:rPr>
          <w:rFonts w:ascii="Times New Roman" w:hAnsi="Times New Roman"/>
          <w:sz w:val="24"/>
          <w:szCs w:val="24"/>
        </w:rPr>
      </w:pPr>
      <w:r w:rsidRPr="00142544">
        <w:rPr>
          <w:rFonts w:ascii="Times New Roman" w:hAnsi="Times New Roman"/>
          <w:sz w:val="24"/>
          <w:szCs w:val="24"/>
        </w:rPr>
        <w:t>Η</w:t>
      </w:r>
      <w:r w:rsidR="002E264F" w:rsidRPr="00142544">
        <w:rPr>
          <w:rFonts w:ascii="Times New Roman" w:hAnsi="Times New Roman"/>
          <w:sz w:val="24"/>
          <w:szCs w:val="24"/>
        </w:rPr>
        <w:t xml:space="preserve"> υποπαράγραφος</w:t>
      </w:r>
      <w:r w:rsidR="004E357A" w:rsidRPr="00142544">
        <w:rPr>
          <w:rFonts w:ascii="Times New Roman" w:hAnsi="Times New Roman"/>
          <w:sz w:val="24"/>
          <w:szCs w:val="24"/>
        </w:rPr>
        <w:t xml:space="preserve"> </w:t>
      </w:r>
      <w:r w:rsidRPr="00142544">
        <w:rPr>
          <w:rFonts w:ascii="Times New Roman" w:hAnsi="Times New Roman"/>
          <w:sz w:val="24"/>
          <w:szCs w:val="24"/>
        </w:rPr>
        <w:t xml:space="preserve">3 περιγράφει τον τρόπο με τον οποία μπορούν να συνδεθούν στο μέλλον άλλες σχολικές μονάδες. </w:t>
      </w:r>
    </w:p>
    <w:p w:rsidR="006F064D" w:rsidRPr="00142544" w:rsidRDefault="006F064D" w:rsidP="00184E8F">
      <w:pPr>
        <w:pStyle w:val="ListParagraph1"/>
        <w:spacing w:line="276" w:lineRule="auto"/>
        <w:ind w:left="0"/>
        <w:jc w:val="both"/>
        <w:rPr>
          <w:rFonts w:ascii="Times New Roman" w:hAnsi="Times New Roman"/>
          <w:sz w:val="24"/>
          <w:szCs w:val="24"/>
        </w:rPr>
      </w:pPr>
      <w:r w:rsidRPr="00142544">
        <w:rPr>
          <w:rFonts w:ascii="Times New Roman" w:hAnsi="Times New Roman"/>
          <w:sz w:val="24"/>
          <w:szCs w:val="24"/>
        </w:rPr>
        <w:t>Η</w:t>
      </w:r>
      <w:r w:rsidR="002E264F" w:rsidRPr="00142544">
        <w:rPr>
          <w:rFonts w:ascii="Times New Roman" w:hAnsi="Times New Roman"/>
          <w:sz w:val="24"/>
          <w:szCs w:val="24"/>
        </w:rPr>
        <w:t xml:space="preserve"> υποπαράγραφος</w:t>
      </w:r>
      <w:r w:rsidR="004E357A" w:rsidRPr="00142544">
        <w:rPr>
          <w:rFonts w:ascii="Times New Roman" w:hAnsi="Times New Roman"/>
          <w:sz w:val="24"/>
          <w:szCs w:val="24"/>
        </w:rPr>
        <w:t xml:space="preserve"> </w:t>
      </w:r>
      <w:r w:rsidRPr="00142544">
        <w:rPr>
          <w:rFonts w:ascii="Times New Roman" w:hAnsi="Times New Roman"/>
          <w:sz w:val="24"/>
          <w:szCs w:val="24"/>
        </w:rPr>
        <w:t xml:space="preserve">4 επιτρέπει προσαύξηση του αριθμού των μαθητών/τριών της επόμενης βαθμίδας του συνδεδεμένου σχολείου στο 50% του αριθμού των αποφοίτων του σχολείου της προηγούμενης βαθμίδας. </w:t>
      </w:r>
    </w:p>
    <w:p w:rsidR="006F064D" w:rsidRPr="003F0674" w:rsidRDefault="006F064D" w:rsidP="00184E8F">
      <w:pPr>
        <w:pStyle w:val="ListParagraph1"/>
        <w:spacing w:line="276" w:lineRule="auto"/>
        <w:ind w:left="0"/>
        <w:jc w:val="both"/>
        <w:rPr>
          <w:rFonts w:ascii="Times New Roman" w:hAnsi="Times New Roman"/>
          <w:sz w:val="24"/>
          <w:szCs w:val="24"/>
        </w:rPr>
      </w:pPr>
      <w:r w:rsidRPr="003F0674">
        <w:rPr>
          <w:rFonts w:ascii="Times New Roman" w:hAnsi="Times New Roman"/>
          <w:sz w:val="24"/>
          <w:szCs w:val="24"/>
        </w:rPr>
        <w:t>Η</w:t>
      </w:r>
      <w:r w:rsidR="002E264F">
        <w:rPr>
          <w:rFonts w:ascii="Times New Roman" w:hAnsi="Times New Roman"/>
          <w:sz w:val="24"/>
          <w:szCs w:val="24"/>
        </w:rPr>
        <w:t xml:space="preserve"> υποπαράγραφος</w:t>
      </w:r>
      <w:r w:rsidR="004E357A">
        <w:rPr>
          <w:rFonts w:ascii="Times New Roman" w:hAnsi="Times New Roman"/>
          <w:sz w:val="24"/>
          <w:szCs w:val="24"/>
        </w:rPr>
        <w:t xml:space="preserve"> </w:t>
      </w:r>
      <w:r w:rsidRPr="003F0674">
        <w:rPr>
          <w:rFonts w:ascii="Times New Roman" w:hAnsi="Times New Roman"/>
          <w:sz w:val="24"/>
          <w:szCs w:val="24"/>
        </w:rPr>
        <w:t>5 θέτει τα γενικά στοιχεία της διαδικασίας της κλήρωσης με την οποία επιλέγεται το μαθητικό δυναμικό των πειραματικών σχολείων.</w:t>
      </w:r>
    </w:p>
    <w:p w:rsidR="006F064D" w:rsidRPr="003F0674" w:rsidRDefault="006F064D" w:rsidP="00184E8F">
      <w:pPr>
        <w:pStyle w:val="ListParagraph1"/>
        <w:spacing w:line="276" w:lineRule="auto"/>
        <w:ind w:left="0"/>
        <w:jc w:val="both"/>
        <w:rPr>
          <w:rFonts w:ascii="Times New Roman" w:hAnsi="Times New Roman"/>
          <w:sz w:val="24"/>
          <w:szCs w:val="24"/>
        </w:rPr>
      </w:pPr>
      <w:r w:rsidRPr="003F0674">
        <w:rPr>
          <w:rFonts w:ascii="Times New Roman" w:hAnsi="Times New Roman"/>
          <w:sz w:val="24"/>
          <w:szCs w:val="24"/>
        </w:rPr>
        <w:t>Η</w:t>
      </w:r>
      <w:r w:rsidR="002E264F">
        <w:rPr>
          <w:rFonts w:ascii="Times New Roman" w:hAnsi="Times New Roman"/>
          <w:sz w:val="24"/>
          <w:szCs w:val="24"/>
        </w:rPr>
        <w:t xml:space="preserve"> υποπαράγραφος</w:t>
      </w:r>
      <w:r w:rsidR="004E357A">
        <w:rPr>
          <w:rFonts w:ascii="Times New Roman" w:hAnsi="Times New Roman"/>
          <w:sz w:val="24"/>
          <w:szCs w:val="24"/>
        </w:rPr>
        <w:t xml:space="preserve"> </w:t>
      </w:r>
      <w:r w:rsidRPr="003F0674">
        <w:rPr>
          <w:rFonts w:ascii="Times New Roman" w:hAnsi="Times New Roman"/>
          <w:sz w:val="24"/>
          <w:szCs w:val="24"/>
        </w:rPr>
        <w:t>6 ορίζει πώς προσδιορίζονται τα κριτήρια της διαδικασίας επιλογής του μαθητικού δυναμικού των πρότυπων σχολείων και ορίζει ότι η διαδικασία αυτή αφορά μόνον στην εισαγωγή στην Α τάξη του Γυμνασίου.</w:t>
      </w:r>
    </w:p>
    <w:p w:rsidR="006F064D" w:rsidRPr="003F0674" w:rsidRDefault="006F064D" w:rsidP="00184E8F">
      <w:pPr>
        <w:pStyle w:val="ListParagraph1"/>
        <w:spacing w:line="276" w:lineRule="auto"/>
        <w:ind w:left="0"/>
        <w:jc w:val="both"/>
        <w:rPr>
          <w:rFonts w:ascii="Times New Roman" w:hAnsi="Times New Roman"/>
          <w:sz w:val="24"/>
          <w:szCs w:val="24"/>
        </w:rPr>
      </w:pPr>
      <w:r w:rsidRPr="003F0674">
        <w:rPr>
          <w:rFonts w:ascii="Times New Roman" w:hAnsi="Times New Roman"/>
          <w:sz w:val="24"/>
          <w:szCs w:val="24"/>
        </w:rPr>
        <w:t>Η</w:t>
      </w:r>
      <w:r w:rsidR="002E264F">
        <w:rPr>
          <w:rFonts w:ascii="Times New Roman" w:hAnsi="Times New Roman"/>
          <w:sz w:val="24"/>
          <w:szCs w:val="24"/>
        </w:rPr>
        <w:t xml:space="preserve"> υποπαράγραφος</w:t>
      </w:r>
      <w:r w:rsidR="004E357A">
        <w:rPr>
          <w:rFonts w:ascii="Times New Roman" w:hAnsi="Times New Roman"/>
          <w:sz w:val="24"/>
          <w:szCs w:val="24"/>
        </w:rPr>
        <w:t xml:space="preserve"> </w:t>
      </w:r>
      <w:r w:rsidRPr="003F0674">
        <w:rPr>
          <w:rFonts w:ascii="Times New Roman" w:hAnsi="Times New Roman"/>
          <w:sz w:val="24"/>
          <w:szCs w:val="24"/>
        </w:rPr>
        <w:t>7 περιορίζει σε ένα και μόνο σχολείο τη δυνατότητα υποβολής αίτησης των ενδιαφερόμενων για εγγραφή σε πειραματικό ή πρότυπο σχολείο.</w:t>
      </w:r>
    </w:p>
    <w:p w:rsidR="006F064D" w:rsidRPr="003F0674" w:rsidRDefault="006F064D" w:rsidP="00184E8F">
      <w:pPr>
        <w:pStyle w:val="ListParagraph1"/>
        <w:spacing w:line="276" w:lineRule="auto"/>
        <w:ind w:left="0"/>
        <w:jc w:val="both"/>
        <w:rPr>
          <w:rFonts w:ascii="Times New Roman" w:hAnsi="Times New Roman"/>
          <w:sz w:val="24"/>
          <w:szCs w:val="24"/>
        </w:rPr>
      </w:pPr>
      <w:r w:rsidRPr="003F0674">
        <w:rPr>
          <w:rFonts w:ascii="Times New Roman" w:hAnsi="Times New Roman"/>
          <w:sz w:val="24"/>
          <w:szCs w:val="24"/>
        </w:rPr>
        <w:t>Η</w:t>
      </w:r>
      <w:r w:rsidR="002E264F">
        <w:rPr>
          <w:rFonts w:ascii="Times New Roman" w:hAnsi="Times New Roman"/>
          <w:sz w:val="24"/>
          <w:szCs w:val="24"/>
        </w:rPr>
        <w:t xml:space="preserve"> υποπαράγραφος</w:t>
      </w:r>
      <w:r w:rsidR="004E357A">
        <w:rPr>
          <w:rFonts w:ascii="Times New Roman" w:hAnsi="Times New Roman"/>
          <w:sz w:val="24"/>
          <w:szCs w:val="24"/>
        </w:rPr>
        <w:t xml:space="preserve"> </w:t>
      </w:r>
      <w:r w:rsidRPr="003F0674">
        <w:rPr>
          <w:rFonts w:ascii="Times New Roman" w:hAnsi="Times New Roman"/>
          <w:sz w:val="24"/>
          <w:szCs w:val="24"/>
        </w:rPr>
        <w:t>8 περιγράφει τη διαδικασία  προσδιορισμού του αριθμού των θέσεων σε κάθε Α τάξη πειραματικού ή πρότυπου σχολείου.</w:t>
      </w:r>
    </w:p>
    <w:p w:rsidR="006F064D" w:rsidRDefault="006F064D" w:rsidP="00184E8F">
      <w:pPr>
        <w:pStyle w:val="ListParagraph1"/>
        <w:spacing w:line="276" w:lineRule="auto"/>
        <w:ind w:left="0"/>
        <w:jc w:val="both"/>
        <w:rPr>
          <w:rFonts w:ascii="Times New Roman" w:hAnsi="Times New Roman"/>
          <w:sz w:val="24"/>
          <w:szCs w:val="24"/>
        </w:rPr>
      </w:pPr>
      <w:r w:rsidRPr="003F0674">
        <w:rPr>
          <w:rFonts w:ascii="Times New Roman" w:hAnsi="Times New Roman"/>
          <w:sz w:val="24"/>
          <w:szCs w:val="24"/>
        </w:rPr>
        <w:t>Η</w:t>
      </w:r>
      <w:r w:rsidR="002E264F">
        <w:rPr>
          <w:rFonts w:ascii="Times New Roman" w:hAnsi="Times New Roman"/>
          <w:sz w:val="24"/>
          <w:szCs w:val="24"/>
        </w:rPr>
        <w:t xml:space="preserve"> υποπαράγραφος</w:t>
      </w:r>
      <w:r w:rsidR="004E357A">
        <w:rPr>
          <w:rFonts w:ascii="Times New Roman" w:hAnsi="Times New Roman"/>
          <w:sz w:val="24"/>
          <w:szCs w:val="24"/>
        </w:rPr>
        <w:t xml:space="preserve"> </w:t>
      </w:r>
      <w:r w:rsidRPr="003F0674">
        <w:rPr>
          <w:rFonts w:ascii="Times New Roman" w:hAnsi="Times New Roman"/>
          <w:sz w:val="24"/>
          <w:szCs w:val="24"/>
        </w:rPr>
        <w:t>9 ορίζει ότι η επιλογή των μαθητών/τριών γίνεται ανεξάρτητα από τον τόπο κατοικίας και ότι η μεταφορά των παιδιών στο και από το σχολείο είναι ευθύνη των κηδεμόνων.</w:t>
      </w:r>
    </w:p>
    <w:p w:rsidR="00184E8F" w:rsidRPr="003F0674" w:rsidRDefault="00184E8F" w:rsidP="00184E8F">
      <w:pPr>
        <w:pStyle w:val="ListParagraph1"/>
        <w:spacing w:line="276" w:lineRule="auto"/>
        <w:ind w:left="0"/>
        <w:jc w:val="both"/>
        <w:rPr>
          <w:rFonts w:ascii="Times New Roman" w:eastAsia="Calibri" w:hAnsi="Times New Roman"/>
          <w:sz w:val="24"/>
          <w:szCs w:val="24"/>
        </w:rPr>
      </w:pPr>
      <w:r>
        <w:rPr>
          <w:rFonts w:ascii="Times New Roman" w:hAnsi="Times New Roman"/>
          <w:sz w:val="24"/>
          <w:szCs w:val="24"/>
        </w:rPr>
        <w:lastRenderedPageBreak/>
        <w:t>Η</w:t>
      </w:r>
      <w:r w:rsidR="002E264F">
        <w:rPr>
          <w:rFonts w:ascii="Times New Roman" w:hAnsi="Times New Roman"/>
          <w:sz w:val="24"/>
          <w:szCs w:val="24"/>
        </w:rPr>
        <w:t xml:space="preserve"> υποπαράγραφος</w:t>
      </w:r>
      <w:r>
        <w:rPr>
          <w:rFonts w:ascii="Times New Roman" w:hAnsi="Times New Roman"/>
          <w:sz w:val="24"/>
          <w:szCs w:val="24"/>
        </w:rPr>
        <w:t xml:space="preserve"> 10 </w:t>
      </w:r>
      <w:r w:rsidRPr="003F0674">
        <w:rPr>
          <w:rFonts w:ascii="Times New Roman" w:eastAsia="Calibri" w:hAnsi="Times New Roman"/>
          <w:sz w:val="24"/>
          <w:szCs w:val="24"/>
        </w:rPr>
        <w:t xml:space="preserve">προβλέπει ότι με υπουργικές αποφάσεις θα ρυθμιστούν ειδικότερα θέματα για τον τρόπο εισαγωγής στα Πειραματικά και στα Πρότυπα ή γενικά για την εφαρμογή των διατάξεων του παρόντος. </w:t>
      </w:r>
    </w:p>
    <w:p w:rsidR="00184E8F" w:rsidRPr="003F0674" w:rsidRDefault="00184E8F" w:rsidP="00184E8F">
      <w:pPr>
        <w:pStyle w:val="ListParagraph1"/>
        <w:spacing w:line="276" w:lineRule="auto"/>
        <w:ind w:left="0"/>
        <w:jc w:val="both"/>
        <w:rPr>
          <w:rFonts w:ascii="Times New Roman" w:eastAsia="Calibri" w:hAnsi="Times New Roman"/>
          <w:sz w:val="24"/>
          <w:szCs w:val="24"/>
        </w:rPr>
      </w:pPr>
      <w:r w:rsidRPr="003F0674">
        <w:rPr>
          <w:rFonts w:ascii="Times New Roman" w:eastAsia="Calibri" w:hAnsi="Times New Roman"/>
          <w:sz w:val="24"/>
          <w:szCs w:val="24"/>
        </w:rPr>
        <w:t>Η</w:t>
      </w:r>
      <w:r w:rsidR="002E264F">
        <w:rPr>
          <w:rFonts w:ascii="Times New Roman" w:eastAsia="Calibri" w:hAnsi="Times New Roman"/>
          <w:sz w:val="24"/>
          <w:szCs w:val="24"/>
        </w:rPr>
        <w:t xml:space="preserve"> υποπαράγραφος</w:t>
      </w:r>
      <w:r>
        <w:rPr>
          <w:rFonts w:ascii="Times New Roman" w:eastAsia="Calibri" w:hAnsi="Times New Roman"/>
          <w:sz w:val="24"/>
          <w:szCs w:val="24"/>
        </w:rPr>
        <w:t xml:space="preserve"> 11</w:t>
      </w:r>
      <w:r w:rsidRPr="003F0674">
        <w:rPr>
          <w:rFonts w:ascii="Times New Roman" w:eastAsia="Calibri" w:hAnsi="Times New Roman"/>
          <w:sz w:val="24"/>
          <w:szCs w:val="24"/>
        </w:rPr>
        <w:t xml:space="preserve"> ορίζει τον τρόπο συμπλήρωσης των κενών θέσεων στο μαθητικό δυναμικό για τη μετάβαση φάση από το καθεστώς των </w:t>
      </w:r>
      <w:r w:rsidR="00EF27FE">
        <w:rPr>
          <w:rFonts w:ascii="Times New Roman" w:eastAsia="Calibri" w:hAnsi="Times New Roman"/>
          <w:sz w:val="24"/>
          <w:szCs w:val="24"/>
        </w:rPr>
        <w:t xml:space="preserve">ενιαίων </w:t>
      </w:r>
      <w:r w:rsidRPr="003F0674">
        <w:rPr>
          <w:rFonts w:ascii="Times New Roman" w:eastAsia="Calibri" w:hAnsi="Times New Roman"/>
          <w:sz w:val="24"/>
          <w:szCs w:val="24"/>
        </w:rPr>
        <w:t>Πρότυπων Πειραματικών στο καθεστώς των Πειραματικών</w:t>
      </w:r>
      <w:r w:rsidR="00EF27FE">
        <w:rPr>
          <w:rFonts w:ascii="Times New Roman" w:eastAsia="Calibri" w:hAnsi="Times New Roman"/>
          <w:sz w:val="24"/>
          <w:szCs w:val="24"/>
        </w:rPr>
        <w:t xml:space="preserve"> και Πρότυπων σχολείων</w:t>
      </w:r>
      <w:r w:rsidRPr="003F0674">
        <w:rPr>
          <w:rFonts w:ascii="Times New Roman" w:eastAsia="Calibri" w:hAnsi="Times New Roman"/>
          <w:sz w:val="24"/>
          <w:szCs w:val="24"/>
        </w:rPr>
        <w:t xml:space="preserve">. </w:t>
      </w:r>
    </w:p>
    <w:p w:rsidR="00184E8F" w:rsidRPr="003F0674" w:rsidRDefault="00184E8F" w:rsidP="00184E8F">
      <w:pPr>
        <w:pStyle w:val="ListParagraph1"/>
        <w:spacing w:line="276" w:lineRule="auto"/>
        <w:ind w:left="0"/>
        <w:jc w:val="both"/>
        <w:rPr>
          <w:rFonts w:ascii="Times New Roman" w:hAnsi="Times New Roman"/>
          <w:sz w:val="24"/>
          <w:szCs w:val="24"/>
        </w:rPr>
      </w:pPr>
      <w:r>
        <w:rPr>
          <w:rFonts w:ascii="Times New Roman" w:eastAsia="Calibri" w:hAnsi="Times New Roman"/>
          <w:sz w:val="24"/>
          <w:szCs w:val="24"/>
        </w:rPr>
        <w:t>Η</w:t>
      </w:r>
      <w:r w:rsidR="002E264F">
        <w:rPr>
          <w:rFonts w:ascii="Times New Roman" w:eastAsia="Calibri" w:hAnsi="Times New Roman"/>
          <w:sz w:val="24"/>
          <w:szCs w:val="24"/>
        </w:rPr>
        <w:t xml:space="preserve"> υποπαράγραφος</w:t>
      </w:r>
      <w:r>
        <w:rPr>
          <w:rFonts w:ascii="Times New Roman" w:eastAsia="Calibri" w:hAnsi="Times New Roman"/>
          <w:sz w:val="24"/>
          <w:szCs w:val="24"/>
        </w:rPr>
        <w:t xml:space="preserve"> 12</w:t>
      </w:r>
      <w:r w:rsidRPr="003F0674">
        <w:rPr>
          <w:rFonts w:ascii="Times New Roman" w:eastAsia="Calibri" w:hAnsi="Times New Roman"/>
          <w:sz w:val="24"/>
          <w:szCs w:val="24"/>
        </w:rPr>
        <w:t xml:space="preserve"> παρατείνει τη θητεία των ΕΠΕΣ</w:t>
      </w:r>
      <w:r>
        <w:rPr>
          <w:rFonts w:ascii="Times New Roman" w:eastAsia="Calibri" w:hAnsi="Times New Roman"/>
          <w:sz w:val="24"/>
          <w:szCs w:val="24"/>
        </w:rPr>
        <w:t xml:space="preserve"> μέχρι </w:t>
      </w:r>
      <w:r w:rsidR="00AF279A">
        <w:rPr>
          <w:rFonts w:ascii="Times New Roman" w:eastAsia="Calibri" w:hAnsi="Times New Roman"/>
          <w:sz w:val="24"/>
          <w:szCs w:val="24"/>
        </w:rPr>
        <w:t>10 Ιουλίου 2015</w:t>
      </w:r>
      <w:r w:rsidRPr="003F0674">
        <w:rPr>
          <w:rFonts w:ascii="Times New Roman" w:eastAsia="Calibri" w:hAnsi="Times New Roman"/>
          <w:sz w:val="24"/>
          <w:szCs w:val="24"/>
        </w:rPr>
        <w:t>.</w:t>
      </w:r>
    </w:p>
    <w:p w:rsidR="006F064D" w:rsidRPr="00393BDE" w:rsidRDefault="006F064D" w:rsidP="00A86C99">
      <w:pPr>
        <w:pStyle w:val="ListParagraph1"/>
        <w:spacing w:line="276" w:lineRule="auto"/>
        <w:rPr>
          <w:rFonts w:ascii="Times New Roman" w:eastAsia="Calibri" w:hAnsi="Times New Roman"/>
          <w:sz w:val="24"/>
          <w:szCs w:val="24"/>
        </w:rPr>
      </w:pPr>
    </w:p>
    <w:p w:rsidR="00A86C99" w:rsidRPr="00A86C99" w:rsidRDefault="00A86C99" w:rsidP="00A86C99">
      <w:pPr>
        <w:shd w:val="clear" w:color="auto" w:fill="FFFFFF" w:themeFill="background1"/>
        <w:jc w:val="both"/>
        <w:rPr>
          <w:rFonts w:ascii="Times New Roman" w:hAnsi="Times New Roman" w:cs="Times New Roman"/>
          <w:b/>
          <w:sz w:val="24"/>
          <w:szCs w:val="24"/>
        </w:rPr>
      </w:pPr>
    </w:p>
    <w:p w:rsidR="00142544" w:rsidRDefault="00142544" w:rsidP="00142544">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ΚΕΙΜΕΝΟ ΤΗΣ ΤΡΟΠΟΛΟΓΙΑΣ</w:t>
      </w:r>
    </w:p>
    <w:p w:rsidR="00861456" w:rsidRPr="00861456" w:rsidRDefault="00861456" w:rsidP="00142544">
      <w:pPr>
        <w:shd w:val="clear" w:color="auto" w:fill="FFFFFF" w:themeFill="background1"/>
        <w:jc w:val="center"/>
        <w:rPr>
          <w:rFonts w:ascii="Times New Roman" w:hAnsi="Times New Roman" w:cs="Times New Roman"/>
          <w:sz w:val="24"/>
          <w:szCs w:val="24"/>
        </w:rPr>
      </w:pPr>
      <w:r w:rsidRPr="00861456">
        <w:rPr>
          <w:rFonts w:ascii="Times New Roman" w:hAnsi="Times New Roman" w:cs="Times New Roman"/>
          <w:b/>
          <w:sz w:val="24"/>
          <w:szCs w:val="24"/>
        </w:rPr>
        <w:t>του νόμου 3966/2011 (Φ.Ε.Κ. 118Α΄)  όσον αφορά τα Πειραματικά  Πρότυπα</w:t>
      </w:r>
      <w:r w:rsidRPr="00861456">
        <w:rPr>
          <w:rFonts w:ascii="Times New Roman" w:hAnsi="Times New Roman" w:cs="Times New Roman"/>
          <w:sz w:val="24"/>
          <w:szCs w:val="24"/>
        </w:rPr>
        <w:t>.</w:t>
      </w:r>
    </w:p>
    <w:p w:rsidR="0065102F" w:rsidRDefault="0065102F" w:rsidP="0065102F">
      <w:pPr>
        <w:pStyle w:val="ListParagraph1"/>
        <w:shd w:val="clear" w:color="auto" w:fill="FFFFFF" w:themeFill="background1"/>
        <w:spacing w:line="276" w:lineRule="auto"/>
        <w:jc w:val="both"/>
        <w:rPr>
          <w:rFonts w:ascii="Times New Roman" w:hAnsi="Times New Roman"/>
          <w:b/>
          <w:sz w:val="24"/>
          <w:szCs w:val="24"/>
          <w:highlight w:val="lightGray"/>
          <w:u w:val="single"/>
        </w:rPr>
      </w:pPr>
    </w:p>
    <w:p w:rsidR="006A3E4D" w:rsidRPr="00861456" w:rsidRDefault="006A3E4D" w:rsidP="006A3E4D">
      <w:pPr>
        <w:pStyle w:val="ListParagraph1"/>
        <w:spacing w:line="276" w:lineRule="auto"/>
        <w:jc w:val="both"/>
        <w:rPr>
          <w:rFonts w:ascii="Times New Roman" w:hAnsi="Times New Roman"/>
          <w:b/>
          <w:sz w:val="24"/>
          <w:szCs w:val="24"/>
          <w:u w:val="single"/>
        </w:rPr>
      </w:pPr>
      <w:r w:rsidRPr="00861456">
        <w:rPr>
          <w:rFonts w:ascii="Times New Roman" w:hAnsi="Times New Roman"/>
          <w:b/>
          <w:sz w:val="24"/>
          <w:szCs w:val="24"/>
          <w:u w:val="single"/>
        </w:rPr>
        <w:t xml:space="preserve">Άρθρο </w:t>
      </w:r>
      <w:r w:rsidR="00A86C99">
        <w:rPr>
          <w:rFonts w:ascii="Times New Roman" w:hAnsi="Times New Roman"/>
          <w:b/>
          <w:sz w:val="24"/>
          <w:szCs w:val="24"/>
          <w:u w:val="single"/>
        </w:rPr>
        <w:t>Μόνο</w:t>
      </w:r>
    </w:p>
    <w:p w:rsidR="006A3E4D" w:rsidRPr="00CA12A8" w:rsidRDefault="006A3E4D" w:rsidP="006A3E4D">
      <w:pPr>
        <w:pStyle w:val="ListParagraph1"/>
        <w:spacing w:line="276" w:lineRule="auto"/>
        <w:jc w:val="both"/>
        <w:rPr>
          <w:rFonts w:ascii="Times New Roman" w:hAnsi="Times New Roman"/>
          <w:b/>
          <w:sz w:val="24"/>
          <w:szCs w:val="24"/>
        </w:rPr>
      </w:pPr>
      <w:r w:rsidRPr="001A401E">
        <w:rPr>
          <w:rFonts w:ascii="Times New Roman" w:hAnsi="Times New Roman"/>
          <w:b/>
          <w:sz w:val="24"/>
          <w:szCs w:val="24"/>
        </w:rPr>
        <w:t>Διάκριση Πρότυπων και Πειραματικών Σχολείων</w:t>
      </w:r>
      <w:r>
        <w:rPr>
          <w:rFonts w:ascii="Times New Roman" w:hAnsi="Times New Roman"/>
          <w:b/>
          <w:sz w:val="24"/>
          <w:szCs w:val="24"/>
        </w:rPr>
        <w:t xml:space="preserve"> και επιλογή μαθητών</w:t>
      </w:r>
    </w:p>
    <w:p w:rsidR="006A3E4D" w:rsidRPr="001A401E" w:rsidRDefault="006A3E4D" w:rsidP="006A3E4D">
      <w:pPr>
        <w:pStyle w:val="ListParagraph1"/>
        <w:spacing w:line="276" w:lineRule="auto"/>
        <w:jc w:val="both"/>
        <w:rPr>
          <w:rFonts w:ascii="Times New Roman" w:hAnsi="Times New Roman"/>
          <w:sz w:val="24"/>
          <w:szCs w:val="24"/>
        </w:rPr>
      </w:pPr>
      <w:r w:rsidRPr="00E41ABC">
        <w:rPr>
          <w:rFonts w:ascii="Times New Roman" w:hAnsi="Times New Roman"/>
          <w:b/>
          <w:sz w:val="24"/>
          <w:szCs w:val="24"/>
        </w:rPr>
        <w:t xml:space="preserve">Α. </w:t>
      </w:r>
      <w:r w:rsidRPr="001A401E">
        <w:rPr>
          <w:rFonts w:ascii="Times New Roman" w:hAnsi="Times New Roman"/>
          <w:sz w:val="24"/>
          <w:szCs w:val="24"/>
        </w:rPr>
        <w:t xml:space="preserve">Το άρθρο 36 του νόμου 3966/2011 (Φ.Ε.Κ. 118Α΄) αντικαθίσταται ως εξής: </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 1. Οι σχολικές μονάδες που έχουν χαρακτηριστεί ως «Πρότυπα Πειραματικά Σχολεία» αποχαρακτηρίζονται και ορίζονται ως «Πειραματικά Σχολεία», εκτός από τις παρακάτω σχολικές μονάδες που ορίζονται ως «Πρότυπα Σχολεία»: </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α) Βαρβάκειο Πρότυπο Γυμνάσιο, β) Πρότυπο Γυμνάσιο </w:t>
      </w:r>
      <w:proofErr w:type="spellStart"/>
      <w:r w:rsidRPr="001A401E">
        <w:rPr>
          <w:rFonts w:ascii="Times New Roman" w:hAnsi="Times New Roman"/>
          <w:sz w:val="24"/>
          <w:szCs w:val="24"/>
        </w:rPr>
        <w:t>Ιωνιδείου</w:t>
      </w:r>
      <w:proofErr w:type="spellEnd"/>
      <w:r w:rsidRPr="001A401E">
        <w:rPr>
          <w:rFonts w:ascii="Times New Roman" w:hAnsi="Times New Roman"/>
          <w:sz w:val="24"/>
          <w:szCs w:val="24"/>
        </w:rPr>
        <w:t xml:space="preserve"> Σχολής Πειραιά, γ) Πρότυπο Γυμνάσιο Ευαγγελικής Σχολής Σμύρνης</w:t>
      </w:r>
      <w:r w:rsidRPr="001A401E">
        <w:rPr>
          <w:rFonts w:ascii="Times New Roman" w:hAnsi="Times New Roman"/>
          <w:i/>
          <w:iCs/>
          <w:sz w:val="24"/>
          <w:szCs w:val="24"/>
        </w:rPr>
        <w:t xml:space="preserve"> ,</w:t>
      </w:r>
      <w:r w:rsidRPr="001A401E">
        <w:rPr>
          <w:rFonts w:ascii="Times New Roman" w:hAnsi="Times New Roman"/>
          <w:sz w:val="24"/>
          <w:szCs w:val="24"/>
        </w:rPr>
        <w:t xml:space="preserve"> </w:t>
      </w:r>
      <w:r>
        <w:rPr>
          <w:rFonts w:ascii="Times New Roman" w:hAnsi="Times New Roman"/>
          <w:sz w:val="24"/>
          <w:szCs w:val="24"/>
        </w:rPr>
        <w:t>δ</w:t>
      </w:r>
      <w:r w:rsidRPr="001A401E">
        <w:rPr>
          <w:rFonts w:ascii="Times New Roman" w:hAnsi="Times New Roman"/>
          <w:sz w:val="24"/>
          <w:szCs w:val="24"/>
        </w:rPr>
        <w:t xml:space="preserve">) Πρότυπο  Γυμνάσιο Αναβρύτων, </w:t>
      </w:r>
      <w:r>
        <w:rPr>
          <w:rFonts w:ascii="Times New Roman" w:hAnsi="Times New Roman"/>
          <w:sz w:val="24"/>
          <w:szCs w:val="24"/>
        </w:rPr>
        <w:t>ε</w:t>
      </w:r>
      <w:r w:rsidRPr="001A401E">
        <w:rPr>
          <w:rFonts w:ascii="Times New Roman" w:hAnsi="Times New Roman"/>
          <w:sz w:val="24"/>
          <w:szCs w:val="24"/>
        </w:rPr>
        <w:t xml:space="preserve">) Πρότυπο ΓΕΛ Βαρβακείου Σχολής , </w:t>
      </w:r>
      <w:r>
        <w:rPr>
          <w:rFonts w:ascii="Times New Roman" w:hAnsi="Times New Roman"/>
          <w:sz w:val="24"/>
          <w:szCs w:val="24"/>
        </w:rPr>
        <w:t>στ</w:t>
      </w:r>
      <w:r w:rsidRPr="001A401E">
        <w:rPr>
          <w:rFonts w:ascii="Times New Roman" w:hAnsi="Times New Roman"/>
          <w:sz w:val="24"/>
          <w:szCs w:val="24"/>
        </w:rPr>
        <w:t>) Πρότυπο</w:t>
      </w:r>
      <w:r>
        <w:rPr>
          <w:rFonts w:ascii="Times New Roman" w:hAnsi="Times New Roman"/>
          <w:sz w:val="24"/>
          <w:szCs w:val="24"/>
        </w:rPr>
        <w:t xml:space="preserve"> ΓΕΛ </w:t>
      </w:r>
      <w:proofErr w:type="spellStart"/>
      <w:r>
        <w:rPr>
          <w:rFonts w:ascii="Times New Roman" w:hAnsi="Times New Roman"/>
          <w:sz w:val="24"/>
          <w:szCs w:val="24"/>
        </w:rPr>
        <w:t>Ιωνιδείου</w:t>
      </w:r>
      <w:proofErr w:type="spellEnd"/>
      <w:r>
        <w:rPr>
          <w:rFonts w:ascii="Times New Roman" w:hAnsi="Times New Roman"/>
          <w:sz w:val="24"/>
          <w:szCs w:val="24"/>
        </w:rPr>
        <w:t xml:space="preserve"> Σχολής Πειραιά, ζ)</w:t>
      </w:r>
      <w:r w:rsidRPr="001A401E">
        <w:rPr>
          <w:rFonts w:ascii="Times New Roman" w:hAnsi="Times New Roman"/>
          <w:sz w:val="24"/>
          <w:szCs w:val="24"/>
        </w:rPr>
        <w:t xml:space="preserve"> Πρότυπο ΓΕΛ Ευαγγελικής Σχολής Σμύρνης</w:t>
      </w:r>
      <w:r w:rsidRPr="001A401E">
        <w:rPr>
          <w:rFonts w:ascii="Times New Roman" w:hAnsi="Times New Roman"/>
          <w:i/>
          <w:iCs/>
          <w:sz w:val="24"/>
          <w:szCs w:val="24"/>
        </w:rPr>
        <w:t xml:space="preserve"> ,</w:t>
      </w:r>
      <w:r w:rsidRPr="001A401E">
        <w:rPr>
          <w:rFonts w:ascii="Times New Roman" w:hAnsi="Times New Roman"/>
          <w:sz w:val="24"/>
          <w:szCs w:val="24"/>
        </w:rPr>
        <w:t xml:space="preserve"> </w:t>
      </w:r>
      <w:r>
        <w:rPr>
          <w:rFonts w:ascii="Times New Roman" w:hAnsi="Times New Roman"/>
          <w:sz w:val="24"/>
          <w:szCs w:val="24"/>
        </w:rPr>
        <w:t>η</w:t>
      </w:r>
      <w:r w:rsidRPr="001A401E">
        <w:rPr>
          <w:rFonts w:ascii="Times New Roman" w:hAnsi="Times New Roman"/>
          <w:sz w:val="24"/>
          <w:szCs w:val="24"/>
        </w:rPr>
        <w:t>) Πρότυπο  ΓΕΛ Αναβρύτων.</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2.</w:t>
      </w:r>
      <w:r>
        <w:rPr>
          <w:rFonts w:ascii="Times New Roman" w:hAnsi="Times New Roman"/>
          <w:sz w:val="24"/>
          <w:szCs w:val="24"/>
        </w:rPr>
        <w:t xml:space="preserve"> </w:t>
      </w:r>
      <w:r w:rsidRPr="001A401E">
        <w:rPr>
          <w:rFonts w:ascii="Times New Roman" w:hAnsi="Times New Roman"/>
          <w:sz w:val="24"/>
          <w:szCs w:val="24"/>
        </w:rPr>
        <w:t>Ο όρος «Πρότυπο Πειραματικό Σχολείο» καταργείται. Όπου  αναφέρεται ο όρος «Πρότυπα Πειραματικά» Σχολεία νοούνται εφεξής  τα «Πρότυπα» και τα «Πειραματικά» σχολεία, όπως αυτά ορίζονται στην</w:t>
      </w:r>
      <w:r w:rsidR="002E264F">
        <w:rPr>
          <w:rFonts w:ascii="Times New Roman" w:hAnsi="Times New Roman"/>
          <w:sz w:val="24"/>
          <w:szCs w:val="24"/>
        </w:rPr>
        <w:t xml:space="preserve"> υποπαράγραφο</w:t>
      </w:r>
      <w:r w:rsidR="004E357A">
        <w:rPr>
          <w:rFonts w:ascii="Times New Roman" w:hAnsi="Times New Roman"/>
          <w:sz w:val="24"/>
          <w:szCs w:val="24"/>
        </w:rPr>
        <w:t xml:space="preserve"> </w:t>
      </w:r>
      <w:r w:rsidRPr="001A401E">
        <w:rPr>
          <w:rFonts w:ascii="Times New Roman" w:hAnsi="Times New Roman"/>
          <w:sz w:val="24"/>
          <w:szCs w:val="24"/>
        </w:rPr>
        <w:t>1 του παρόντος άρθρου.</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3. Όπου αναφέρεται ο όρος «Διοικούσα Επιτροπή Πρότυπων Πειραματικών Σχολείων» νοείται εφεξής η «Διοικούσα Επιτροπή Πρότυπων και Πειραματικών Σχολείων».</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4. Τα Πειραματικά σχολεία είναι σχολικές μονάδες που ανήκουν σε όλες τις βαθμίδες της εκπαίδευσης, όπου δοκιμάζονται νέα προγράμματα σπουδών και ωρολόγια προγράμματα, διδακτικά εργαλεία, σχολικά εγχειρίδια και άλλο εκπαιδευτικό υλικό, διδακτικές μέθοδοι, τρόποι διοίκησης και λειτουργίας της </w:t>
      </w:r>
      <w:r w:rsidRPr="001A401E">
        <w:rPr>
          <w:rFonts w:ascii="Times New Roman" w:hAnsi="Times New Roman"/>
          <w:sz w:val="24"/>
          <w:szCs w:val="24"/>
        </w:rPr>
        <w:lastRenderedPageBreak/>
        <w:t>σχολικής μονάδας. Οι πιλοτικές αυτές εφαρμογές σχεδιάζονται από το Υπουργείο Πολιτισμού, Παιδείας και Θρησκευμάτων, μετά από γνώμη του Ι.Ε.Π., των Πανεπιστημ</w:t>
      </w:r>
      <w:r>
        <w:rPr>
          <w:rFonts w:ascii="Times New Roman" w:hAnsi="Times New Roman"/>
          <w:sz w:val="24"/>
          <w:szCs w:val="24"/>
        </w:rPr>
        <w:t xml:space="preserve">ίων ή των </w:t>
      </w:r>
      <w:r w:rsidRPr="001A401E">
        <w:rPr>
          <w:rFonts w:ascii="Times New Roman" w:hAnsi="Times New Roman"/>
          <w:sz w:val="24"/>
          <w:szCs w:val="24"/>
        </w:rPr>
        <w:t>ερευνητικών κέντρων που σχετίζονται με την εκπαίδευση, καθώς και από τη Δ.Ε.Π.Π.Σ. ή τις ίδιες τις σχολικές μονάδες με στόχο τη συναγωγή συμπερασμάτων αξιοποιήσιμων για τη χάραξη εκπαιδευτικής πολιτικής. Οι εκπαιδευτικοί αυτών των σχολείων διαθέτουν αυξημένα τυπικά προσόντα και κυρίως την κατάλληλη επιστημονική και παιδαγωγική κατάρτιση και διδακτική εμπειρία, ώστε να είναι σε θέση να υλοποιήσουν τις πιλοτικές εφαρμογές, να συμβάλουν στην αποτίμηση των αποτελεσμάτων τους και να προσφέρουν την απαραίτητη ανατροφοδότηση για τη βελτίωση του εκπαιδευτικού σχεδιασμού, οι δε μαθητές και μαθήτριες εισάγονται με τρόπο που δεν παραβιάζει τις βασικές προϋποθέσεις ενός κατά το δυνατόν τυχαίου δείγματος, απαραίτητη προϋπόθεση για την εξαγωγή ασφαλών συμπερασμάτων.</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5. Ο όρος «Πρότυπα» αναφέρεται στις συγκεκριμένες σχολικές μονάδες δευτεροβάθμιας εκπαίδευσης της παραγράφου 1 του παρόντος. Έχουν εκπαιδευτικούς με αυξημένα τυπικά προσόντα και διδακτική εμπειρία και όσον αφορά το μαθητικό δυναμικό αυτών των σχολικών μονάδων, ορίζονται τα κριτήρια και ο τρόπος εισαγωγής των μαθητών και των μαθητριών στην πρώτη τάξη της δευτεροβάθμιας εκπαίδευσης με τη διαδικασία που προβλέπεται στις διατάξεις του άρθρου 44 του νόμου 3966/2011 (Φ.Ε.Κ. 118Α΄), όπως τροποποιείται με </w:t>
      </w:r>
      <w:r w:rsidRPr="00E41ABC">
        <w:rPr>
          <w:rFonts w:ascii="Times New Roman" w:hAnsi="Times New Roman"/>
          <w:sz w:val="24"/>
          <w:szCs w:val="24"/>
        </w:rPr>
        <w:t>τ</w:t>
      </w:r>
      <w:r>
        <w:rPr>
          <w:rFonts w:ascii="Times New Roman" w:hAnsi="Times New Roman"/>
          <w:sz w:val="24"/>
          <w:szCs w:val="24"/>
        </w:rPr>
        <w:t xml:space="preserve">ην παράγραφο Β </w:t>
      </w:r>
      <w:r w:rsidRPr="001A401E">
        <w:rPr>
          <w:rFonts w:ascii="Times New Roman" w:hAnsi="Times New Roman"/>
          <w:sz w:val="24"/>
          <w:szCs w:val="24"/>
        </w:rPr>
        <w:t>του παρόντος. Τα Πρότυπα σχολεία μπορούν να εισηγηθούν στη Δ.Ε.Π.Π.Σ. την προσαρμογή των διδακτικών μεθόδων, των μεθόδων αξιολόγησης και του ετήσιου προγραμματισμού των γνωστικών αντικειμένων σύμφωνα με τα κριτήρια που θέτει κάθε σχολείο.</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6. Τα Πειραματικά σχολεία κατ’ εξοχήν αξιοποιούνται για την εκπαίδευση με πρακτική άσκηση των προπτυχιακών φοιτητών και σπουδαστών Τμημάτων Α.Ε.Ι., καθώς και των μεταπτυχιακών φοιτητών στις επιστήμες της εκπαίδευσης (αγωγής), σε συνεργασία με τις αντίστοιχες Σχολές και Τμήματα. Σε αυτό το πλαίσιο δύνανται να αξιοποιούνται και τα Πρότυπα σχολεία. </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7. Κατά τα λοιπά τόσο τα Πειραματικά όσο και τα Πρότυπα Σχολεία εξυπηρετούν από κοινού με όλα τα υπόλοιπα σχολεία τους σκοπούς και τους στόχους της εκπαίδευσης όπως ορίζονται στην κείμενη νομοθεσία.</w:t>
      </w:r>
      <w:r>
        <w:rPr>
          <w:rFonts w:ascii="Times New Roman" w:hAnsi="Times New Roman"/>
          <w:sz w:val="24"/>
          <w:szCs w:val="24"/>
        </w:rPr>
        <w:t>»</w:t>
      </w:r>
      <w:r w:rsidRPr="001A401E">
        <w:rPr>
          <w:rFonts w:ascii="Times New Roman" w:hAnsi="Times New Roman"/>
          <w:sz w:val="24"/>
          <w:szCs w:val="24"/>
        </w:rPr>
        <w:t xml:space="preserve"> </w:t>
      </w:r>
    </w:p>
    <w:p w:rsidR="006A3E4D" w:rsidRPr="001A401E" w:rsidRDefault="006A3E4D" w:rsidP="006A3E4D">
      <w:pPr>
        <w:pStyle w:val="ListParagraph1"/>
        <w:spacing w:line="276" w:lineRule="auto"/>
        <w:jc w:val="both"/>
        <w:rPr>
          <w:rFonts w:ascii="Times New Roman" w:hAnsi="Times New Roman"/>
          <w:sz w:val="24"/>
          <w:szCs w:val="24"/>
        </w:rPr>
      </w:pPr>
      <w:r>
        <w:rPr>
          <w:rFonts w:ascii="Times New Roman" w:hAnsi="Times New Roman"/>
          <w:b/>
          <w:sz w:val="24"/>
          <w:szCs w:val="24"/>
        </w:rPr>
        <w:t>Β.</w:t>
      </w:r>
      <w:r>
        <w:rPr>
          <w:rFonts w:ascii="Times New Roman" w:hAnsi="Times New Roman"/>
          <w:sz w:val="24"/>
          <w:szCs w:val="24"/>
        </w:rPr>
        <w:t xml:space="preserve"> </w:t>
      </w:r>
      <w:r w:rsidRPr="001A401E">
        <w:rPr>
          <w:rFonts w:ascii="Times New Roman" w:hAnsi="Times New Roman"/>
          <w:sz w:val="24"/>
          <w:szCs w:val="24"/>
        </w:rPr>
        <w:t xml:space="preserve">Το άρθρο 44 του νόμου 3966/2011 (Φ.Ε.Κ. 118Α΄) όπως έχει τροποποιηθεί και ισχύει αντικαθίσταται ως εξής: </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 1.  Τα Πειραματικά Νηπιαγωγεία μπορεί να συνδέονται με Πειραματικά Δημοτικά, τα οποία επίσης μπορεί να συνδέονται με Πειραματικά γυμνάσια και εκείνα μπορεί να συνδέονται με Πειραματικά Λύκεια. Τα Πρότυπα Γυμνάσια επίσης μπορεί να συνδέονται με Πρότυπα Λύκεια. </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2.α). Ως συνδεδεμένα Πειραματικά σχολεία ορίζονται τα ακόλουθα: </w:t>
      </w:r>
    </w:p>
    <w:tbl>
      <w:tblPr>
        <w:tblW w:w="0" w:type="auto"/>
        <w:tblLayout w:type="fixed"/>
        <w:tblCellMar>
          <w:left w:w="180" w:type="dxa"/>
          <w:right w:w="180" w:type="dxa"/>
        </w:tblCellMar>
        <w:tblLook w:val="0000"/>
      </w:tblPr>
      <w:tblGrid>
        <w:gridCol w:w="622"/>
        <w:gridCol w:w="7954"/>
      </w:tblGrid>
      <w:tr w:rsidR="006A3E4D" w:rsidRPr="001A401E" w:rsidTr="00F1684E">
        <w:trPr>
          <w:trHeight w:val="330"/>
        </w:trPr>
        <w:tc>
          <w:tcPr>
            <w:tcW w:w="622" w:type="dxa"/>
            <w:tcBorders>
              <w:top w:val="single" w:sz="8" w:space="0" w:color="auto"/>
              <w:left w:val="single" w:sz="4" w:space="0" w:color="auto"/>
              <w:bottom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lastRenderedPageBreak/>
              <w:t>Α/Α</w:t>
            </w:r>
          </w:p>
        </w:tc>
        <w:tc>
          <w:tcPr>
            <w:tcW w:w="7954" w:type="dxa"/>
            <w:tcBorders>
              <w:top w:val="single" w:sz="8" w:space="0" w:color="auto"/>
              <w:bottom w:val="single" w:sz="8" w:space="0" w:color="auto"/>
              <w:right w:val="single" w:sz="8" w:space="0" w:color="auto"/>
            </w:tcBorders>
            <w:vAlign w:val="center"/>
          </w:tcPr>
          <w:p w:rsidR="006A3E4D" w:rsidRPr="006A3E4D" w:rsidRDefault="006A3E4D" w:rsidP="00F1684E">
            <w:pPr>
              <w:pStyle w:val="ListParagraph1"/>
              <w:spacing w:line="276" w:lineRule="auto"/>
              <w:jc w:val="both"/>
              <w:rPr>
                <w:rFonts w:ascii="Times New Roman" w:hAnsi="Times New Roman"/>
                <w:b/>
                <w:sz w:val="24"/>
                <w:szCs w:val="24"/>
              </w:rPr>
            </w:pPr>
            <w:r w:rsidRPr="006A3E4D">
              <w:rPr>
                <w:rFonts w:ascii="Times New Roman" w:hAnsi="Times New Roman"/>
                <w:b/>
                <w:sz w:val="24"/>
                <w:szCs w:val="24"/>
              </w:rPr>
              <w:t>ΟΝΟΜΑ ΣΧΟΛΕΙΟΥ</w:t>
            </w:r>
          </w:p>
        </w:tc>
      </w:tr>
      <w:tr w:rsidR="006A3E4D" w:rsidRPr="001A401E" w:rsidTr="00F1684E">
        <w:trPr>
          <w:trHeight w:val="300"/>
        </w:trPr>
        <w:tc>
          <w:tcPr>
            <w:tcW w:w="622" w:type="dxa"/>
            <w:tcBorders>
              <w:top w:val="single" w:sz="8" w:space="0" w:color="auto"/>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Pr>
                <w:rFonts w:ascii="Times New Roman" w:hAnsi="Times New Roman"/>
                <w:sz w:val="24"/>
                <w:szCs w:val="24"/>
              </w:rPr>
              <w:t>1</w:t>
            </w:r>
            <w:r w:rsidRPr="001A401E">
              <w:rPr>
                <w:rFonts w:ascii="Times New Roman" w:hAnsi="Times New Roman"/>
                <w:sz w:val="24"/>
                <w:szCs w:val="24"/>
              </w:rPr>
              <w:t>1</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ΣΧΟΛΕΙΟ ΠΑΝΕΠΙΣΤΗΜΙΟΥ ΑΘΗΝΩΝ - Π.Σ.Π.Α. (6/Θ ΔΗΜΟΤΙΚΟ)</w:t>
            </w:r>
          </w:p>
        </w:tc>
      </w:tr>
      <w:tr w:rsidR="006A3E4D" w:rsidRPr="001A401E" w:rsidTr="00F1684E">
        <w:trPr>
          <w:trHeight w:val="300"/>
        </w:trPr>
        <w:tc>
          <w:tcPr>
            <w:tcW w:w="622" w:type="dxa"/>
            <w:tcBorders>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ΣΧΟΛΕΙΟ ΠΑΝΕΠΙΣΤΗΜΙΟΥ ΑΘΗΝΩΝ - Π.Σ.Π.Α. (ΓΥΜΝΑΣΙΟ)</w:t>
            </w:r>
          </w:p>
        </w:tc>
      </w:tr>
      <w:tr w:rsidR="006A3E4D" w:rsidRPr="001A401E" w:rsidTr="00F1684E">
        <w:trPr>
          <w:trHeight w:val="31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ΣΧΟΛΕΙΟ ΠΑΝΕΠΙΣΤΗΜΙΟΥ ΑΘΗΝΩΝ - Π.Σ.Π.Α. (ΛΥΚΕΙΟ)</w:t>
            </w:r>
          </w:p>
        </w:tc>
      </w:tr>
      <w:tr w:rsidR="006A3E4D" w:rsidRPr="001A401E" w:rsidTr="00F1684E">
        <w:trPr>
          <w:trHeight w:val="290"/>
        </w:trPr>
        <w:tc>
          <w:tcPr>
            <w:tcW w:w="622" w:type="dxa"/>
            <w:tcBorders>
              <w:top w:val="single" w:sz="8" w:space="0" w:color="000000"/>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2</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ΓΥΜΝΑΣΙΟ ΑΓΙΩΝ ΑΝΑΡΓΥΡΩΝ</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ΓΕΛ ΑΓΙΩΝ ΑΝΑΡΓΥΡΩΝ</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3</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1o ΠΕΙΡΑΜΑΤΙΚΟ ΓΥΜΝΑΣΙΟ ΑΘΗΝΩΝ</w:t>
            </w:r>
          </w:p>
        </w:tc>
      </w:tr>
      <w:tr w:rsidR="006A3E4D" w:rsidRPr="001A401E" w:rsidTr="00F1684E">
        <w:trPr>
          <w:trHeight w:val="305"/>
        </w:trPr>
        <w:tc>
          <w:tcPr>
            <w:tcW w:w="622" w:type="dxa"/>
            <w:tcBorders>
              <w:left w:val="single" w:sz="8" w:space="0" w:color="auto"/>
              <w:bottom w:val="single" w:sz="4"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1ο ΠΕΙΡΑΜΑΤΙΚΟ ΓΕΛ ΑΘΗΝΩΝ – ΓΕΝΝΑΔΕΙΟ</w:t>
            </w:r>
          </w:p>
        </w:tc>
      </w:tr>
      <w:tr w:rsidR="006A3E4D" w:rsidRPr="001A401E" w:rsidTr="00F1684E">
        <w:trPr>
          <w:trHeight w:val="290"/>
        </w:trPr>
        <w:tc>
          <w:tcPr>
            <w:tcW w:w="622" w:type="dxa"/>
            <w:tcBorders>
              <w:top w:val="single" w:sz="4" w:space="0" w:color="auto"/>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4</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2o ΠΕΙΡΑΜΑΤΙΚΟ ΓΥΜΝΑΣΙΟ ΑΘΗΝΑΣ</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2ο ΠΕΙΡΑΜΑΤΙΚΟ ΓΕΛ ΑΘΗΝΑΣ</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5</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ΖΑΝΝΕΙΟ ΠΕΙΡΑΜΑΤΙΚΟ ΓΥΜΝΑΣΙΟ </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ΖΑΝΝΕΙΟ ΠΕΙΡΑΜΑΤΙΚΟ ΓΕΛ</w:t>
            </w:r>
          </w:p>
        </w:tc>
      </w:tr>
      <w:tr w:rsidR="006A3E4D" w:rsidRPr="001A401E" w:rsidTr="00F1684E">
        <w:trPr>
          <w:trHeight w:val="5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6</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2/Θ ΠΕΙΡΑΜΑΤΙΚΟ ΝΗΠΙΑΓΩΓΕΙΟ ΠΑΝΕΠΙΣΤΗΜΙΟΥ ΠΑΤΡΩΝ (ΜΗ ΕΝΤΑΓΜΕΝΟ ΣΕ ΠΑΙΔΑΓΩΓΙΚΟ ΤΜΗΜΑ - ΣΥΝΕΡΓΑΖΟΜΕΝΟ ΝΗΠΙΑΓΩΓΕΙΟ)</w:t>
            </w:r>
          </w:p>
        </w:tc>
      </w:tr>
      <w:tr w:rsidR="006A3E4D" w:rsidRPr="001A401E" w:rsidTr="00F1684E">
        <w:trPr>
          <w:trHeight w:val="290"/>
        </w:trPr>
        <w:tc>
          <w:tcPr>
            <w:tcW w:w="622" w:type="dxa"/>
            <w:tcBorders>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8/Θ ΠΕΙΡΑΜΑΤΙΚΟ Δ.Σ. ΠΑΝΕΠΙΣΤΗΜΙΟΥ ΠΑΤΡΩΝ (ΜΗ ΕΝΤΑΓΜΕΝΟ ΣΕ Π.Τ.Δ.Ε.)</w:t>
            </w:r>
          </w:p>
        </w:tc>
      </w:tr>
      <w:tr w:rsidR="006A3E4D" w:rsidRPr="001A401E" w:rsidTr="00F1684E">
        <w:trPr>
          <w:trHeight w:val="290"/>
        </w:trPr>
        <w:tc>
          <w:tcPr>
            <w:tcW w:w="622" w:type="dxa"/>
            <w:tcBorders>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ΜΙΚΤΟ ΠΕΙΡΑΜΑΤΙΚΟ ΣΧΟΛΕΙΟ ΠΑΝΕΠΙΣΤΗΜΙΟΥ ΠΑΤΡΩΝ (ΓΥΜΝΑΣΙΟ)</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ΜΙΚΤΟ ΠΕΙΡΑΜΑΤΙΚΟ ΣΧΟΛΕΙΟ ΠΑΝΕΠΙΣΤΗΜΙΟΥ ΠΑΤΡΩΝ (ΛΥΚΕΙΟ)</w:t>
            </w:r>
          </w:p>
        </w:tc>
      </w:tr>
      <w:tr w:rsidR="006A3E4D" w:rsidRPr="001A401E" w:rsidTr="00F1684E">
        <w:trPr>
          <w:trHeight w:val="590"/>
        </w:trPr>
        <w:tc>
          <w:tcPr>
            <w:tcW w:w="622" w:type="dxa"/>
            <w:tcBorders>
              <w:top w:val="nil"/>
              <w:left w:val="single" w:sz="8" w:space="0" w:color="auto"/>
              <w:bottom w:val="nil"/>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7</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2/Θ ΠΕΙΡΑΜΑΤΙΚΟ Δ.Σ. ΠΑΝΕΠΙΣΤΗΜΙΟΥ ΠΑΤΡΩΝ (ΜΗ ΕΝΤΑΓΜΕΝΟ ΣΕ Π.Τ.Δ.Ε. -ΣΥΝΕΡΓΑΖΟΜΕΝΟ ΟΛΙΓΟΘΕΣΙΟ)</w:t>
            </w:r>
          </w:p>
        </w:tc>
      </w:tr>
      <w:tr w:rsidR="006A3E4D" w:rsidRPr="001A401E" w:rsidTr="00F1684E">
        <w:trPr>
          <w:trHeight w:val="290"/>
        </w:trPr>
        <w:tc>
          <w:tcPr>
            <w:tcW w:w="622" w:type="dxa"/>
            <w:tcBorders>
              <w:top w:val="nil"/>
              <w:left w:val="single" w:sz="8" w:space="0" w:color="auto"/>
              <w:bottom w:val="nil"/>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ΜΙΚΤΟ ΠΕΙΡΑΜΑΤΙΚΟ ΣΧΟΛΕΙΟ ΠΑΝΕΠΙΣΤΗΜΙΟΥ ΠΑΤΡΩΝ (ΓΥΜΝΑΣΙΟ)</w:t>
            </w:r>
          </w:p>
        </w:tc>
      </w:tr>
      <w:tr w:rsidR="006A3E4D" w:rsidRPr="001A401E" w:rsidTr="00F1684E">
        <w:trPr>
          <w:trHeight w:val="306"/>
        </w:trPr>
        <w:tc>
          <w:tcPr>
            <w:tcW w:w="622" w:type="dxa"/>
            <w:tcBorders>
              <w:top w:val="nil"/>
              <w:left w:val="single" w:sz="8" w:space="0" w:color="auto"/>
              <w:bottom w:val="nil"/>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ΜΙΚΤΟ ΠΕΙΡΑΜΑΤΙΚΟ ΣΧΟΛΕΙΟ ΠΑΝΕΠΙΣΤΗΜΙΟΥ ΠΑΤΡΩΝ (ΛΥΚΕΙΟ)</w:t>
            </w:r>
          </w:p>
        </w:tc>
      </w:tr>
      <w:tr w:rsidR="006A3E4D" w:rsidRPr="001A401E" w:rsidTr="00F1684E">
        <w:trPr>
          <w:trHeight w:val="300"/>
        </w:trPr>
        <w:tc>
          <w:tcPr>
            <w:tcW w:w="622" w:type="dxa"/>
            <w:tcBorders>
              <w:top w:val="single" w:sz="8" w:space="0" w:color="auto"/>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8</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ΓΥΜΝΑΣΙΟ ΠΑΤΡΩΝ</w:t>
            </w:r>
          </w:p>
        </w:tc>
      </w:tr>
      <w:tr w:rsidR="006A3E4D" w:rsidRPr="001A401E" w:rsidTr="00F1684E">
        <w:trPr>
          <w:trHeight w:val="31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ΓΕΛ ΠΑΤΡΩΝ</w:t>
            </w:r>
          </w:p>
        </w:tc>
      </w:tr>
      <w:tr w:rsidR="006A3E4D" w:rsidRPr="001A401E" w:rsidTr="00F1684E">
        <w:trPr>
          <w:trHeight w:val="5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9</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1/Θ ΟΛΟΗΜΕΡΟ ΠΕΙΡΑΜΑΤΙΚΟ ΝΗΠΙΑΓΩΓΕΙΟ ΜΗ ΕΝΤΑΓΜΕΝΟ ΣΤΟ ΠΑΝΕΠΙΣΤΗΜΙΟ ΘΕΣΣΑΛΟΝΙΚΗΣ (ΣΥΝΕΡΓΑΖΟΜΕΝΟ Π.Σ.Π.Θ.)</w:t>
            </w:r>
          </w:p>
        </w:tc>
      </w:tr>
      <w:tr w:rsidR="006A3E4D" w:rsidRPr="001A401E" w:rsidTr="00F1684E">
        <w:trPr>
          <w:trHeight w:val="290"/>
        </w:trPr>
        <w:tc>
          <w:tcPr>
            <w:tcW w:w="622" w:type="dxa"/>
            <w:tcBorders>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ΣΧΟΛΕΙΟ ΠΑΝΕΠΙΣΤΗΜΙΟΥ ΘΕΣΣΑΛΟΝΙΚΗΣ - Π.Σ.Π.Θ. (6/Θ ΔΗΜΟΤΙΚΟ)</w:t>
            </w:r>
          </w:p>
        </w:tc>
      </w:tr>
      <w:tr w:rsidR="006A3E4D" w:rsidRPr="001A401E" w:rsidTr="00F1684E">
        <w:trPr>
          <w:trHeight w:val="290"/>
        </w:trPr>
        <w:tc>
          <w:tcPr>
            <w:tcW w:w="622" w:type="dxa"/>
            <w:tcBorders>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ΣΧΟΛΕΙΟ ΠΑΝΕΠΙΣΤΗΜΙΟΥ ΘΕΣΣΑΛΟΝΙΚΗΣ - Π.Σ.Π.Θ. (ΓΥΜΝΑΣΙΟ)</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ΣΧΟΛΕΙΟ ΠΑΝΕΠΙΣΤΗΜΙΟΥ ΘΕΣΣΑΛΟΝΙΚΗΣ - Π.Σ.Π.Θ. (ΛΥΚΕΙΟ)</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10</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2ο ΠΕΙΡΑΜΑΤΙΚΟ ΓΥΜΝΑΣΙΟ ΘΕΣΣΑΛΟΝΙΚΗΣ</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1ο ΠΕΙΡΑΜΑΤΙΚΟ ΓΕΛ ΘΕΣΣΑΛΟΝΙΚΗΣ "Μ. ΑΝΔΡΟΝΙΚΟΣ"</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11</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1ο ΠΕΙΡΑΜΑΤΙΚΟ ΓΥΜΝΑΣΙΟ ΘΕΣΣΑΛΟΝΙΚΗΣ</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2ο ΠΕΙΡΑΜΑΤΙΚΟ ΓΕΛ ΘΕΣΣΑΛΟΝΙΚΗΣ</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12</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ΓΥΜΝΑΣΙΟ ΠΑΝΕΠΙΣΤΗΜΙΟΥ ΜΑΚΕΔΟΝΙΑΣ</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ΓΕΛ ΠΑΝΕΠΙΣΤΗΜΙΟΥ ΜΑΚΕΔΟΝΙΑΣ</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13</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ΓΥΜΝΑΣΙΟ ΡΕΘΥΜΝΟΥ ΠΑΝΕΠΙΣΤΗΜΙΟΥ ΚΡΗΤΗΣ</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5ο ΠΕΙΡΑΜΑΤΙΚΟ ΓΕΛ ΡΕΘΥΜΝΟΥ ΠΑΝΕΠΙΣΤΗΜΙΟΥ ΚΡΗΤΗΣ</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14</w:t>
            </w:r>
          </w:p>
        </w:tc>
        <w:tc>
          <w:tcPr>
            <w:tcW w:w="7954"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ΓΥΜΝΑΣΙΟ ΗΡΑΚΛΕΙΟΥ ΚΡΗΤΗΣ</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54"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ΠΕΙΡΑΜΑΤΙΚΟ ΓΕΛ ΗΡΑΚΛΕΙΟΥ ΚΡΗΤΗΣ</w:t>
            </w:r>
          </w:p>
        </w:tc>
      </w:tr>
    </w:tbl>
    <w:p w:rsidR="006A3E4D" w:rsidRPr="001A401E" w:rsidRDefault="006A3E4D" w:rsidP="006A3E4D">
      <w:pPr>
        <w:pStyle w:val="ListParagraph1"/>
        <w:spacing w:line="276" w:lineRule="auto"/>
        <w:jc w:val="both"/>
        <w:rPr>
          <w:rFonts w:ascii="Times New Roman" w:hAnsi="Times New Roman"/>
          <w:sz w:val="24"/>
          <w:szCs w:val="24"/>
        </w:rPr>
      </w:pPr>
    </w:p>
    <w:p w:rsidR="006A3E4D" w:rsidRPr="001A401E" w:rsidRDefault="006A3E4D" w:rsidP="006A3E4D">
      <w:pPr>
        <w:pStyle w:val="ListParagraph1"/>
        <w:spacing w:line="276" w:lineRule="auto"/>
        <w:jc w:val="both"/>
        <w:rPr>
          <w:rFonts w:ascii="Times New Roman" w:hAnsi="Times New Roman"/>
          <w:sz w:val="24"/>
          <w:szCs w:val="24"/>
        </w:rPr>
      </w:pP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β). Ως συνδεδεμένα Πρότυπα σχολεία ορίζονται τα ακόλουθα:</w:t>
      </w:r>
    </w:p>
    <w:tbl>
      <w:tblPr>
        <w:tblW w:w="0" w:type="auto"/>
        <w:tblLayout w:type="fixed"/>
        <w:tblCellMar>
          <w:left w:w="180" w:type="dxa"/>
          <w:right w:w="180" w:type="dxa"/>
        </w:tblCellMar>
        <w:tblLook w:val="0000"/>
      </w:tblPr>
      <w:tblGrid>
        <w:gridCol w:w="622"/>
        <w:gridCol w:w="7922"/>
      </w:tblGrid>
      <w:tr w:rsidR="006A3E4D" w:rsidRPr="001A401E" w:rsidTr="00F1684E">
        <w:trPr>
          <w:trHeight w:val="330"/>
        </w:trPr>
        <w:tc>
          <w:tcPr>
            <w:tcW w:w="622" w:type="dxa"/>
            <w:tcBorders>
              <w:top w:val="single" w:sz="8" w:space="0" w:color="auto"/>
              <w:left w:val="single" w:sz="8" w:space="0" w:color="auto"/>
              <w:bottom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Α/Α</w:t>
            </w:r>
          </w:p>
        </w:tc>
        <w:tc>
          <w:tcPr>
            <w:tcW w:w="7922" w:type="dxa"/>
            <w:tcBorders>
              <w:top w:val="single" w:sz="8" w:space="0" w:color="auto"/>
              <w:left w:val="nil"/>
              <w:bottom w:val="single" w:sz="8" w:space="0" w:color="auto"/>
              <w:right w:val="single" w:sz="8" w:space="0" w:color="auto"/>
            </w:tcBorders>
            <w:vAlign w:val="center"/>
          </w:tcPr>
          <w:p w:rsidR="006A3E4D" w:rsidRPr="006A3E4D" w:rsidRDefault="006A3E4D" w:rsidP="00F1684E">
            <w:pPr>
              <w:pStyle w:val="ListParagraph1"/>
              <w:spacing w:line="276" w:lineRule="auto"/>
              <w:jc w:val="both"/>
              <w:rPr>
                <w:rFonts w:ascii="Times New Roman" w:hAnsi="Times New Roman"/>
                <w:b/>
                <w:sz w:val="24"/>
                <w:szCs w:val="24"/>
              </w:rPr>
            </w:pPr>
            <w:r w:rsidRPr="006A3E4D">
              <w:rPr>
                <w:rFonts w:ascii="Times New Roman" w:hAnsi="Times New Roman"/>
                <w:b/>
                <w:sz w:val="24"/>
                <w:szCs w:val="24"/>
              </w:rPr>
              <w:t>ΟΝΟΜΑ ΣΧΟΛΕΙΟΥ</w:t>
            </w:r>
          </w:p>
        </w:tc>
      </w:tr>
      <w:tr w:rsidR="006A3E4D" w:rsidRPr="001A401E" w:rsidTr="00F1684E">
        <w:trPr>
          <w:trHeight w:val="300"/>
        </w:trPr>
        <w:tc>
          <w:tcPr>
            <w:tcW w:w="622" w:type="dxa"/>
            <w:tcBorders>
              <w:top w:val="single" w:sz="8" w:space="0" w:color="auto"/>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1</w:t>
            </w:r>
          </w:p>
        </w:tc>
        <w:tc>
          <w:tcPr>
            <w:tcW w:w="7922"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ΒΑΡΒΑΚΕΙΟ ΠΡΟΤΥΠΟ ΓΥΜΝΑΣΙΟ</w:t>
            </w:r>
          </w:p>
        </w:tc>
      </w:tr>
      <w:tr w:rsidR="006A3E4D" w:rsidRPr="001A401E" w:rsidTr="00F1684E">
        <w:trPr>
          <w:trHeight w:val="31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22"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ΠΡΟΤΥΠΟ ΓΕΛ ΒΑΡΒΑΚΕΙΟΥ ΣΧΟΛΗΣ</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2</w:t>
            </w:r>
          </w:p>
        </w:tc>
        <w:tc>
          <w:tcPr>
            <w:tcW w:w="7922"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ΠΡΟΤΥΠΟ ΓΥΜΝΑΣΙΟ ΑΝΑΒΡΥΤΩΝ</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22"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ΠΡΟΤΥΠΟ ΓΕΛ ΑΝΑΒΡΥΤΩΝ</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3</w:t>
            </w:r>
          </w:p>
        </w:tc>
        <w:tc>
          <w:tcPr>
            <w:tcW w:w="7922"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ΠΡΟΤΥΠΟ ΓΥΜΝΑΣΙΟ ΕΥΑΓΓΕΛΙΚΗΣ ΣΧΟΛΗΣ ΣΜΥΡΝΗΣ</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22"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ΠΡΟΤΥΠΟ ΓΕΛ ΕΥΑΓΓΕΛΙΚΗΣ ΣΧΟΛΗΣ ΣΜΥΡΝΗΣ</w:t>
            </w:r>
          </w:p>
        </w:tc>
      </w:tr>
      <w:tr w:rsidR="006A3E4D" w:rsidRPr="001A401E" w:rsidTr="00F1684E">
        <w:trPr>
          <w:trHeight w:val="290"/>
        </w:trPr>
        <w:tc>
          <w:tcPr>
            <w:tcW w:w="622" w:type="dxa"/>
            <w:tcBorders>
              <w:top w:val="nil"/>
              <w:left w:val="single" w:sz="8" w:space="0" w:color="auto"/>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4</w:t>
            </w:r>
          </w:p>
        </w:tc>
        <w:tc>
          <w:tcPr>
            <w:tcW w:w="7922" w:type="dxa"/>
            <w:tcBorders>
              <w:top w:val="single" w:sz="8" w:space="0" w:color="auto"/>
              <w:left w:val="nil"/>
              <w:bottom w:val="nil"/>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ΠΡΟΤΥΠΟ ΓΥΜΝΑΣΙΟ ΙΩΝΙΔΕΙΟΥ ΣΧΟΛΗΣ ΠΕΙΡΑΙΑ </w:t>
            </w:r>
          </w:p>
        </w:tc>
      </w:tr>
      <w:tr w:rsidR="006A3E4D" w:rsidRPr="001A401E" w:rsidTr="00F1684E">
        <w:trPr>
          <w:trHeight w:val="305"/>
        </w:trPr>
        <w:tc>
          <w:tcPr>
            <w:tcW w:w="622" w:type="dxa"/>
            <w:tcBorders>
              <w:left w:val="single" w:sz="8" w:space="0" w:color="auto"/>
              <w:bottom w:val="single" w:sz="8" w:space="0" w:color="000000"/>
              <w:right w:val="nil"/>
            </w:tcBorders>
            <w:vAlign w:val="center"/>
          </w:tcPr>
          <w:p w:rsidR="006A3E4D" w:rsidRPr="001A401E" w:rsidRDefault="006A3E4D" w:rsidP="00F1684E">
            <w:pPr>
              <w:pStyle w:val="ListParagraph1"/>
              <w:spacing w:line="276" w:lineRule="auto"/>
              <w:jc w:val="both"/>
              <w:rPr>
                <w:rFonts w:ascii="Times New Roman" w:hAnsi="Times New Roman"/>
                <w:sz w:val="24"/>
                <w:szCs w:val="24"/>
              </w:rPr>
            </w:pPr>
          </w:p>
        </w:tc>
        <w:tc>
          <w:tcPr>
            <w:tcW w:w="7922" w:type="dxa"/>
            <w:tcBorders>
              <w:top w:val="nil"/>
              <w:left w:val="nil"/>
              <w:bottom w:val="single" w:sz="8" w:space="0" w:color="auto"/>
              <w:right w:val="single" w:sz="8" w:space="0" w:color="auto"/>
            </w:tcBorders>
            <w:vAlign w:val="center"/>
          </w:tcPr>
          <w:p w:rsidR="006A3E4D" w:rsidRPr="001A401E" w:rsidRDefault="006A3E4D" w:rsidP="00F1684E">
            <w:pPr>
              <w:pStyle w:val="ListParagraph1"/>
              <w:spacing w:line="276" w:lineRule="auto"/>
              <w:jc w:val="both"/>
              <w:rPr>
                <w:rFonts w:ascii="Times New Roman" w:hAnsi="Times New Roman"/>
                <w:sz w:val="24"/>
                <w:szCs w:val="24"/>
              </w:rPr>
            </w:pPr>
            <w:r w:rsidRPr="001A401E">
              <w:rPr>
                <w:rFonts w:ascii="Times New Roman" w:hAnsi="Times New Roman"/>
                <w:sz w:val="24"/>
                <w:szCs w:val="24"/>
              </w:rPr>
              <w:t>ΠΡΟΤΥΠΟ ΓΕΛ ΙΩΝΙΔΕΙΟΥ ΣΧΟΛΗΣ ΠΕΙΡΑΙΑ</w:t>
            </w:r>
          </w:p>
        </w:tc>
      </w:tr>
    </w:tbl>
    <w:p w:rsidR="006A3E4D" w:rsidRPr="001A401E" w:rsidRDefault="006A3E4D" w:rsidP="006A3E4D">
      <w:pPr>
        <w:pStyle w:val="ListParagraph1"/>
        <w:spacing w:line="276" w:lineRule="auto"/>
        <w:jc w:val="both"/>
        <w:rPr>
          <w:rFonts w:ascii="Times New Roman" w:hAnsi="Times New Roman"/>
          <w:sz w:val="24"/>
          <w:szCs w:val="24"/>
        </w:rPr>
      </w:pP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3</w:t>
      </w:r>
      <w:r w:rsidRPr="00E41ABC">
        <w:rPr>
          <w:rFonts w:ascii="Times New Roman" w:hAnsi="Times New Roman"/>
          <w:sz w:val="24"/>
          <w:szCs w:val="24"/>
        </w:rPr>
        <w:t xml:space="preserve">. Η σύνδεση σχολικών μονάδων σύμφωνα με τις διατάξεις </w:t>
      </w:r>
      <w:r w:rsidRPr="0007272C">
        <w:rPr>
          <w:rFonts w:ascii="Times New Roman" w:hAnsi="Times New Roman"/>
          <w:sz w:val="24"/>
          <w:szCs w:val="24"/>
        </w:rPr>
        <w:t>της</w:t>
      </w:r>
      <w:r w:rsidR="002E264F">
        <w:rPr>
          <w:rFonts w:ascii="Times New Roman" w:hAnsi="Times New Roman"/>
          <w:sz w:val="24"/>
          <w:szCs w:val="24"/>
        </w:rPr>
        <w:t xml:space="preserve"> υποπαραγράφου</w:t>
      </w:r>
      <w:r w:rsidRPr="0007272C">
        <w:rPr>
          <w:rFonts w:ascii="Times New Roman" w:hAnsi="Times New Roman"/>
          <w:sz w:val="24"/>
          <w:szCs w:val="24"/>
        </w:rPr>
        <w:t xml:space="preserve"> 1 </w:t>
      </w:r>
      <w:r>
        <w:rPr>
          <w:rFonts w:ascii="Times New Roman" w:hAnsi="Times New Roman"/>
          <w:sz w:val="24"/>
          <w:szCs w:val="24"/>
        </w:rPr>
        <w:t xml:space="preserve">της παραγράφου Β </w:t>
      </w:r>
      <w:r w:rsidRPr="0007272C">
        <w:rPr>
          <w:rFonts w:ascii="Times New Roman" w:hAnsi="Times New Roman"/>
          <w:sz w:val="24"/>
          <w:szCs w:val="24"/>
        </w:rPr>
        <w:t xml:space="preserve">του παρόντος άρθρου θα </w:t>
      </w:r>
      <w:r w:rsidRPr="001A401E">
        <w:rPr>
          <w:rFonts w:ascii="Times New Roman" w:hAnsi="Times New Roman"/>
          <w:sz w:val="24"/>
          <w:szCs w:val="24"/>
        </w:rPr>
        <w:t xml:space="preserve">πραγματοποιείται εφεξής  με απόφαση του Υπουργού Πολιτισμού, Παιδείας και  Θρησκευμάτων, ύστερα από εισήγηση της Δ.Ε.Π.Π.Σ. Τα συνδεδεμένα Πειραματικά ή Πρότυπα σχολεία διατηρούν τη διοικητική τους αυτοτέλεια. </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4. </w:t>
      </w:r>
      <w:r w:rsidR="00A86DE7" w:rsidRPr="00A86DE7">
        <w:rPr>
          <w:rFonts w:ascii="Times New Roman" w:hAnsi="Times New Roman"/>
          <w:color w:val="000000"/>
          <w:sz w:val="24"/>
          <w:szCs w:val="24"/>
          <w:shd w:val="clear" w:color="auto" w:fill="FFFFFF"/>
        </w:rPr>
        <w:t xml:space="preserve">Ο αριθμός των μαθητών και μαθητριών που μπορεί να εγγραφούν στο Πειραματικό Δημοτικό Σχολείο ή </w:t>
      </w:r>
      <w:r w:rsidR="00FF1BBA">
        <w:rPr>
          <w:rFonts w:ascii="Times New Roman" w:hAnsi="Times New Roman"/>
          <w:color w:val="000000"/>
          <w:sz w:val="24"/>
          <w:szCs w:val="24"/>
          <w:shd w:val="clear" w:color="auto" w:fill="FFFFFF"/>
        </w:rPr>
        <w:t xml:space="preserve">Πειραματικό </w:t>
      </w:r>
      <w:r w:rsidR="00A86DE7" w:rsidRPr="00A86DE7">
        <w:rPr>
          <w:rFonts w:ascii="Times New Roman" w:hAnsi="Times New Roman"/>
          <w:color w:val="000000"/>
          <w:sz w:val="24"/>
          <w:szCs w:val="24"/>
          <w:shd w:val="clear" w:color="auto" w:fill="FFFFFF"/>
        </w:rPr>
        <w:t xml:space="preserve">Γυμνάσιο ή </w:t>
      </w:r>
      <w:r w:rsidR="00FF1BBA">
        <w:rPr>
          <w:rFonts w:ascii="Times New Roman" w:hAnsi="Times New Roman"/>
          <w:color w:val="000000"/>
          <w:sz w:val="24"/>
          <w:szCs w:val="24"/>
          <w:shd w:val="clear" w:color="auto" w:fill="FFFFFF"/>
        </w:rPr>
        <w:t xml:space="preserve">Πειραματικό </w:t>
      </w:r>
      <w:r w:rsidR="00A86DE7" w:rsidRPr="00A86DE7">
        <w:rPr>
          <w:rFonts w:ascii="Times New Roman" w:hAnsi="Times New Roman"/>
          <w:color w:val="000000"/>
          <w:sz w:val="24"/>
          <w:szCs w:val="24"/>
          <w:shd w:val="clear" w:color="auto" w:fill="FFFFFF"/>
        </w:rPr>
        <w:t xml:space="preserve">Λύκειο είναι τουλάχιστον ίσος με τον αριθμό των αποφοίτων του συνδεδεμένου Πειραματικού Νηπιαγωγείου ή </w:t>
      </w:r>
      <w:r w:rsidR="00FF1BBA">
        <w:rPr>
          <w:rFonts w:ascii="Times New Roman" w:hAnsi="Times New Roman"/>
          <w:color w:val="000000"/>
          <w:sz w:val="24"/>
          <w:szCs w:val="24"/>
          <w:shd w:val="clear" w:color="auto" w:fill="FFFFFF"/>
        </w:rPr>
        <w:t xml:space="preserve">Πειραματικού </w:t>
      </w:r>
      <w:r w:rsidR="00A86DE7" w:rsidRPr="00A86DE7">
        <w:rPr>
          <w:rFonts w:ascii="Times New Roman" w:hAnsi="Times New Roman"/>
          <w:color w:val="000000"/>
          <w:sz w:val="24"/>
          <w:szCs w:val="24"/>
          <w:shd w:val="clear" w:color="auto" w:fill="FFFFFF"/>
        </w:rPr>
        <w:t xml:space="preserve">Δημοτικού Σχολείου ή </w:t>
      </w:r>
      <w:r w:rsidR="00FF1BBA">
        <w:rPr>
          <w:rFonts w:ascii="Times New Roman" w:hAnsi="Times New Roman"/>
          <w:color w:val="000000"/>
          <w:sz w:val="24"/>
          <w:szCs w:val="24"/>
          <w:shd w:val="clear" w:color="auto" w:fill="FFFFFF"/>
        </w:rPr>
        <w:t xml:space="preserve">Πειραματικού </w:t>
      </w:r>
      <w:r w:rsidR="00A86DE7" w:rsidRPr="00A86DE7">
        <w:rPr>
          <w:rFonts w:ascii="Times New Roman" w:hAnsi="Times New Roman"/>
          <w:color w:val="000000"/>
          <w:sz w:val="24"/>
          <w:szCs w:val="24"/>
          <w:shd w:val="clear" w:color="auto" w:fill="FFFFFF"/>
        </w:rPr>
        <w:t>Γυμνασίου</w:t>
      </w:r>
      <w:r w:rsidR="00FF1BBA">
        <w:rPr>
          <w:rFonts w:ascii="Times New Roman" w:hAnsi="Times New Roman"/>
          <w:color w:val="000000"/>
          <w:sz w:val="24"/>
          <w:szCs w:val="24"/>
          <w:shd w:val="clear" w:color="auto" w:fill="FFFFFF"/>
        </w:rPr>
        <w:t xml:space="preserve"> αντίστοιχα</w:t>
      </w:r>
      <w:r w:rsidR="00A86DE7" w:rsidRPr="00A86DE7">
        <w:rPr>
          <w:rFonts w:ascii="Times New Roman" w:hAnsi="Times New Roman"/>
          <w:color w:val="000000"/>
          <w:sz w:val="24"/>
          <w:szCs w:val="24"/>
          <w:shd w:val="clear" w:color="auto" w:fill="FFFFFF"/>
        </w:rPr>
        <w:t xml:space="preserve">. Αν οι ιδιαίτερες υλικοτεχνικές και άλλες συνθήκες στην ανώτερη βαθμίδα επιτρέπουν μεγαλύτερο αριθμό τμημάτων από </w:t>
      </w:r>
      <w:proofErr w:type="spellStart"/>
      <w:r w:rsidR="00A86DE7" w:rsidRPr="00A86DE7">
        <w:rPr>
          <w:rFonts w:ascii="Times New Roman" w:hAnsi="Times New Roman"/>
          <w:color w:val="000000"/>
          <w:sz w:val="24"/>
          <w:szCs w:val="24"/>
          <w:shd w:val="clear" w:color="auto" w:fill="FFFFFF"/>
        </w:rPr>
        <w:t>ό,τι</w:t>
      </w:r>
      <w:proofErr w:type="spellEnd"/>
      <w:r w:rsidR="00A86DE7" w:rsidRPr="00A86DE7">
        <w:rPr>
          <w:rFonts w:ascii="Times New Roman" w:hAnsi="Times New Roman"/>
          <w:color w:val="000000"/>
          <w:sz w:val="24"/>
          <w:szCs w:val="24"/>
          <w:shd w:val="clear" w:color="auto" w:fill="FFFFFF"/>
        </w:rPr>
        <w:t xml:space="preserve"> στην κατώτερη ή επιτρέπουν αύξηση του αριθμού των μαθητών ανά τμήμα, το </w:t>
      </w:r>
      <w:r w:rsidR="00FF1BBA">
        <w:rPr>
          <w:rFonts w:ascii="Times New Roman" w:hAnsi="Times New Roman"/>
          <w:color w:val="000000"/>
          <w:sz w:val="24"/>
          <w:szCs w:val="24"/>
          <w:shd w:val="clear" w:color="auto" w:fill="FFFFFF"/>
        </w:rPr>
        <w:t xml:space="preserve">οικείο </w:t>
      </w:r>
      <w:r w:rsidR="00A86DE7" w:rsidRPr="00A86DE7">
        <w:rPr>
          <w:rFonts w:ascii="Times New Roman" w:hAnsi="Times New Roman"/>
          <w:color w:val="000000"/>
          <w:sz w:val="24"/>
          <w:szCs w:val="24"/>
          <w:shd w:val="clear" w:color="auto" w:fill="FFFFFF"/>
        </w:rPr>
        <w:t xml:space="preserve">ΕΠΕΣ καταθέτει αιτιολογημένη εισήγηση στη ΔΕΠΠΣ, η οποία αποφασίζει τον ακριβή αριθμό των μαθητών που θα εγγραφούν στο σχολείο που εισηγείται την εν λόγω αύξηση. Τα παραπάνω ισχύουν και στην περίπτωση των συνδεδεμένων Πρότυπων Γυμνασίων και </w:t>
      </w:r>
      <w:r w:rsidR="00FF1BBA">
        <w:rPr>
          <w:rFonts w:ascii="Times New Roman" w:hAnsi="Times New Roman"/>
          <w:color w:val="000000"/>
          <w:sz w:val="24"/>
          <w:szCs w:val="24"/>
          <w:shd w:val="clear" w:color="auto" w:fill="FFFFFF"/>
        </w:rPr>
        <w:t xml:space="preserve">Πρότυπων </w:t>
      </w:r>
      <w:r w:rsidR="00A86DE7" w:rsidRPr="00A86DE7">
        <w:rPr>
          <w:rFonts w:ascii="Times New Roman" w:hAnsi="Times New Roman"/>
          <w:color w:val="000000"/>
          <w:sz w:val="24"/>
          <w:szCs w:val="24"/>
          <w:shd w:val="clear" w:color="auto" w:fill="FFFFFF"/>
        </w:rPr>
        <w:t>Λυκείων</w:t>
      </w:r>
      <w:r w:rsidR="00715A51">
        <w:rPr>
          <w:rFonts w:ascii="Times New Roman" w:hAnsi="Times New Roman"/>
          <w:color w:val="000000"/>
          <w:sz w:val="24"/>
          <w:szCs w:val="24"/>
          <w:shd w:val="clear" w:color="auto" w:fill="FFFFFF"/>
        </w:rPr>
        <w:t>.</w:t>
      </w:r>
      <w:r w:rsidRPr="00A86DE7">
        <w:rPr>
          <w:rFonts w:ascii="Times New Roman" w:hAnsi="Times New Roman"/>
          <w:sz w:val="24"/>
          <w:szCs w:val="24"/>
        </w:rPr>
        <w:t xml:space="preserve">  </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5. Η εισαγωγή μαθητών και μαθητριών στα Πειραματικά Σχολεία  γίνεται αποκλειστικά με κλήρωση και υπό όρους απόλυτης διαφάνειας. Την κατά σχολείο εφαρμογή των διαδικασιών κλήρωσης αναλαμβάνει το Επιστημονικό Εποπτικό Συμβούλιο σε άμεση συνεργασία με τον διευθυντή του σχολείου, τον σύλλογο διδασκόντων και τον σύλλογο γονέων &amp; κηδεμόνων. Η Δ.Ε.Π.Π.Σ. διασφαλίζει  το αδιάβλητο της διαδικασίας της κλήρωσης στα Πειραματικά σχολεία. Σε κάθε περίπτωση η κλήρωση των μαθητών και μαθητριών αφορά στην εισαγωγική σχολική τάξη και μόνο, ενώ για τη μετάβαση από το σχολείο της μίας βαθμίδας στο σχολείο της επόμενης βαθμίδας εκπαίδευσης με το οποίο συνδέεται, εφόσον αυτό υπάρχει, δεν διενεργείται επιπλέον κλήρωση. Διαδικασίες κλήρωσης μαθητών και μαθητριών διενεργούνται μετά την εισαγωγική σχολική τάξη μόνο για τη συμπλήρωση τυχόν κενών θέσεων που προκύψουν στην επόμενη τάξη της </w:t>
      </w:r>
      <w:r w:rsidRPr="001A401E">
        <w:rPr>
          <w:rFonts w:ascii="Times New Roman" w:hAnsi="Times New Roman"/>
          <w:sz w:val="24"/>
          <w:szCs w:val="24"/>
        </w:rPr>
        <w:lastRenderedPageBreak/>
        <w:t>ίδιας ή της επόμενης βαθμίδας, στην περίπτωση που το σχολείο είναι συνδεδεμένο με σχολείο επόμενης βαθμίδας. Οι κληρώσεις αυτές γίνονται με ευθύνη των οργάνων διοίκησης της σχολικής μονάδας.</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6. Η διαδικασία και τα κριτήρια επιλογής μαθητών και μαθητριών στα Πρότυπα Γυμνάσια καθορίζονται κάθε φορά με απόφαση της Δ.Ε.Π.Π.Σ., ύστερα από εισήγηση του Συλλόγου Διδασκόντων και του ΕΠ</w:t>
      </w:r>
      <w:r w:rsidRPr="00CA12A8">
        <w:rPr>
          <w:rFonts w:ascii="Times New Roman" w:hAnsi="Times New Roman"/>
          <w:sz w:val="24"/>
          <w:szCs w:val="24"/>
        </w:rPr>
        <w:t>.</w:t>
      </w:r>
      <w:r w:rsidRPr="001A401E">
        <w:rPr>
          <w:rFonts w:ascii="Times New Roman" w:hAnsi="Times New Roman"/>
          <w:sz w:val="24"/>
          <w:szCs w:val="24"/>
        </w:rPr>
        <w:t>Ε</w:t>
      </w:r>
      <w:r w:rsidRPr="00CA12A8">
        <w:rPr>
          <w:rFonts w:ascii="Times New Roman" w:hAnsi="Times New Roman"/>
          <w:sz w:val="24"/>
          <w:szCs w:val="24"/>
        </w:rPr>
        <w:t>.</w:t>
      </w:r>
      <w:r w:rsidRPr="001A401E">
        <w:rPr>
          <w:rFonts w:ascii="Times New Roman" w:hAnsi="Times New Roman"/>
          <w:sz w:val="24"/>
          <w:szCs w:val="24"/>
        </w:rPr>
        <w:t>Σ</w:t>
      </w:r>
      <w:r w:rsidRPr="00CA12A8">
        <w:rPr>
          <w:rFonts w:ascii="Times New Roman" w:hAnsi="Times New Roman"/>
          <w:sz w:val="24"/>
          <w:szCs w:val="24"/>
        </w:rPr>
        <w:t>.</w:t>
      </w:r>
      <w:r w:rsidRPr="001A401E">
        <w:rPr>
          <w:rFonts w:ascii="Times New Roman" w:hAnsi="Times New Roman"/>
          <w:sz w:val="24"/>
          <w:szCs w:val="24"/>
        </w:rPr>
        <w:t xml:space="preserve"> του σχολείου.  Η Δ.Ε.Π.Π.Σ. επίσης συντονίζει και έχει τη γενική ευθύνη για την εφαρμογή των σχετικών διαδικασιών και διασφαλίζει το αδιάβλητο αυτών. Η επιλογή των μαθητών και μαθητριών αφορά στην εισαγωγική σχολική τάξη (Α΄ τάξη Γυμνασίου) και μόνο, ενώ η σχολική πορεία των μαθητών και μαθητριών από το Γυμνάσιο στο Λύκειο των σχολείων αυτών υπόκειται μόνο στις </w:t>
      </w:r>
      <w:proofErr w:type="spellStart"/>
      <w:r w:rsidRPr="001A401E">
        <w:rPr>
          <w:rFonts w:ascii="Times New Roman" w:hAnsi="Times New Roman"/>
          <w:sz w:val="24"/>
          <w:szCs w:val="24"/>
        </w:rPr>
        <w:t>ενδοσχολικές</w:t>
      </w:r>
      <w:proofErr w:type="spellEnd"/>
      <w:r w:rsidRPr="001A401E">
        <w:rPr>
          <w:rFonts w:ascii="Times New Roman" w:hAnsi="Times New Roman"/>
          <w:sz w:val="24"/>
          <w:szCs w:val="24"/>
        </w:rPr>
        <w:t xml:space="preserve"> </w:t>
      </w:r>
      <w:r>
        <w:rPr>
          <w:rFonts w:ascii="Times New Roman" w:hAnsi="Times New Roman"/>
          <w:sz w:val="24"/>
          <w:szCs w:val="24"/>
        </w:rPr>
        <w:t xml:space="preserve">απολυτήριες </w:t>
      </w:r>
      <w:r w:rsidRPr="001A401E">
        <w:rPr>
          <w:rFonts w:ascii="Times New Roman" w:hAnsi="Times New Roman"/>
          <w:sz w:val="24"/>
          <w:szCs w:val="24"/>
        </w:rPr>
        <w:t>εξετάσεις. Η πλήρωση τυχόν κενών θέσεων στα Πρότυπα Σχολεία στις λοιπές τάξεις πλην της εισαγωγικής γίνεται με την ίδια διαδικασία με την οποία επιλέχθηκαν αρχικά οι μαθητές που φοιτούν στην ίδια τάξη. Την ευθύνη για αυτή τη συμπληρωματική διαδικασία έχουν τα όργανα διοίκησης του σχολείου στο οποίο έχουν προκύψει οι κενές θέσεις.</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7. Κάθε ενδιαφερόμενος δικαιούται να συμμετέχει στις διαδικασίες επιλογής μίας και μόνο μίας σχολικής μονάδας. Στην περίπτωση των δευτεροβάθμιων σχολικών μονάδων κάθε ενδιαφερόμενος οφείλει να καταθέσει την αίτηση συμμετοχής του στις διαδικασίες επιλογής είτε σε μία Πειραματική, είτε σε μία Πρότυπη σχολική μονάδα. </w:t>
      </w:r>
    </w:p>
    <w:p w:rsidR="006A3E4D" w:rsidRPr="001A401E"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8. Ο αριθμός των μαθητών και μαθητριών σε κάθε τμήμα για το Νηπιαγωγείο ή την Α΄ Δημοτικού ή την Α΄ Γυμνασίου ή την Α΄ Λυκείου Πειραματικού ή Πρότυπου Σχολείου για κάθε σχολικό έτος καθορίζεται με απόφαση της Δ.Ε.Π.Π.Σ., που εκδίδεται ύστερα από αιτιολογημένη εισήγηση του ΕΠ.Ε.Σ. κάθε σχολείου, αφού ληφθούν υπόψη οι συνθήκες λειτουργίας του.</w:t>
      </w:r>
    </w:p>
    <w:p w:rsidR="003E65B1" w:rsidRDefault="006A3E4D" w:rsidP="006A3E4D">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    9. Η επιλογή των μαθητών και μαθητριών στα Πειραματικά ή Πρότυπα Σχολεία, σύμφωνα με τις διατάξεις του παρόντος άρθρου, γίνεται ανεξάρτητα από τον τόπο διαμονής τους. Η ευθύνη και τα έξοδα μετακίνησης των μαθητών και μαθητριών βαρύνουν τους ασκούντες τη γονική τους μέριμνα, τόσο για την πλήρη φοίτησή τους όσο και για τη φοίτησή τους στους ομίλους.</w:t>
      </w:r>
    </w:p>
    <w:p w:rsidR="003E65B1" w:rsidRPr="00A97923" w:rsidRDefault="003E65B1" w:rsidP="003E65B1">
      <w:pPr>
        <w:pStyle w:val="ListParagraph1"/>
        <w:spacing w:line="276" w:lineRule="auto"/>
        <w:jc w:val="both"/>
        <w:rPr>
          <w:rFonts w:ascii="Times New Roman" w:hAnsi="Times New Roman"/>
          <w:sz w:val="24"/>
          <w:szCs w:val="24"/>
        </w:rPr>
      </w:pPr>
      <w:r>
        <w:rPr>
          <w:rFonts w:ascii="Times New Roman" w:hAnsi="Times New Roman"/>
          <w:sz w:val="24"/>
          <w:szCs w:val="24"/>
        </w:rPr>
        <w:t xml:space="preserve">   10. </w:t>
      </w:r>
      <w:r w:rsidRPr="001A401E">
        <w:rPr>
          <w:rFonts w:ascii="Times New Roman" w:hAnsi="Times New Roman"/>
          <w:sz w:val="24"/>
          <w:szCs w:val="24"/>
        </w:rPr>
        <w:t xml:space="preserve"> Με αποφάσεις του Υπουργού Πολιτισμού, Παιδείας και Θρησκευμάτων που δημοσιεύονται στην Εφημερίδα της Κυβερνήσεως ρυθμίζονται ειδικότερα θέματα που αφορούν στη διεξαγωγή της κλήρωσης ή της γραπτής ή άλλης δοκιμασίας και εν γένει θέματα εφαρμογής των διατάξεων του παρόντος, στο πλαίσιο της ομαλής μετάβασης στο νέο πλαίσιο λειτουργίας των </w:t>
      </w:r>
      <w:r w:rsidRPr="00A97923">
        <w:rPr>
          <w:rFonts w:ascii="Times New Roman" w:hAnsi="Times New Roman"/>
          <w:sz w:val="24"/>
          <w:szCs w:val="24"/>
        </w:rPr>
        <w:t>αναφερομένων στο παρόν σχολικών μονάδων».</w:t>
      </w:r>
    </w:p>
    <w:p w:rsidR="00A97923" w:rsidRPr="00A97923" w:rsidRDefault="003E65B1" w:rsidP="006A3E4D">
      <w:pPr>
        <w:pStyle w:val="ListParagraph1"/>
        <w:spacing w:line="276" w:lineRule="auto"/>
        <w:jc w:val="both"/>
        <w:rPr>
          <w:rFonts w:ascii="Times New Roman" w:hAnsi="Times New Roman"/>
          <w:sz w:val="24"/>
          <w:szCs w:val="24"/>
        </w:rPr>
      </w:pPr>
      <w:r w:rsidRPr="00A97923">
        <w:rPr>
          <w:rFonts w:ascii="Times New Roman" w:hAnsi="Times New Roman"/>
          <w:sz w:val="24"/>
          <w:szCs w:val="24"/>
        </w:rPr>
        <w:t xml:space="preserve">  11. Μεταβατικά, για τα σχολικά έτη 2015-2016 και 2016-2017 η πλήρωση τυχόν κενών θέσεων στις Β΄ και Γ΄ τάξεις Γυμνασίων και Λυκείων τόσο των Πειραματικών όσο και των Προτύπων θα γίνει με εξετάσεις, που θα </w:t>
      </w:r>
      <w:r w:rsidRPr="00A97923">
        <w:rPr>
          <w:rFonts w:ascii="Times New Roman" w:hAnsi="Times New Roman"/>
          <w:sz w:val="24"/>
          <w:szCs w:val="24"/>
        </w:rPr>
        <w:lastRenderedPageBreak/>
        <w:t>διενεργηθούν με ευθύνη των σχολικών μονάδων, εκτός εάν η Διοικούσα Επιτροπή μετά από εισήγηση του Συλλόγου Διδασκόντων και του ΕΠΕΣ του σχολείου ορίσει διαφορετικά.</w:t>
      </w:r>
      <w:r w:rsidR="00A97923" w:rsidRPr="00A97923">
        <w:rPr>
          <w:rFonts w:ascii="Times New Roman" w:hAnsi="Times New Roman"/>
          <w:sz w:val="24"/>
          <w:szCs w:val="24"/>
        </w:rPr>
        <w:t xml:space="preserve"> </w:t>
      </w:r>
    </w:p>
    <w:p w:rsidR="003E65B1" w:rsidRDefault="00A97923" w:rsidP="00A97923">
      <w:pPr>
        <w:pStyle w:val="ListParagraph1"/>
        <w:spacing w:line="276" w:lineRule="auto"/>
        <w:jc w:val="both"/>
        <w:rPr>
          <w:rFonts w:ascii="Times New Roman" w:hAnsi="Times New Roman"/>
          <w:sz w:val="24"/>
          <w:szCs w:val="24"/>
        </w:rPr>
      </w:pPr>
      <w:r>
        <w:rPr>
          <w:rFonts w:ascii="Times New Roman" w:hAnsi="Times New Roman"/>
          <w:sz w:val="24"/>
          <w:szCs w:val="24"/>
        </w:rPr>
        <w:t xml:space="preserve">   12. </w:t>
      </w:r>
      <w:r w:rsidRPr="001A401E">
        <w:rPr>
          <w:rFonts w:ascii="Times New Roman" w:hAnsi="Times New Roman"/>
          <w:sz w:val="24"/>
          <w:szCs w:val="24"/>
        </w:rPr>
        <w:t xml:space="preserve">Η θητεία των μελών των ΕΠ.Ε.Σ. παρατείνεται </w:t>
      </w:r>
      <w:r w:rsidR="00FB54C9">
        <w:rPr>
          <w:rFonts w:ascii="Times New Roman" w:hAnsi="Times New Roman"/>
          <w:sz w:val="24"/>
          <w:szCs w:val="24"/>
        </w:rPr>
        <w:t>έως τ</w:t>
      </w:r>
      <w:r w:rsidR="00AF279A">
        <w:rPr>
          <w:rFonts w:ascii="Times New Roman" w:hAnsi="Times New Roman"/>
          <w:sz w:val="24"/>
          <w:szCs w:val="24"/>
        </w:rPr>
        <w:t>ις</w:t>
      </w:r>
      <w:r w:rsidR="00FB54C9">
        <w:rPr>
          <w:rFonts w:ascii="Times New Roman" w:hAnsi="Times New Roman"/>
          <w:sz w:val="24"/>
          <w:szCs w:val="24"/>
        </w:rPr>
        <w:t xml:space="preserve"> 10 Ιουλίου</w:t>
      </w:r>
      <w:r w:rsidRPr="001A401E">
        <w:rPr>
          <w:rFonts w:ascii="Times New Roman" w:hAnsi="Times New Roman"/>
          <w:sz w:val="24"/>
          <w:szCs w:val="24"/>
        </w:rPr>
        <w:t xml:space="preserve"> </w:t>
      </w:r>
      <w:r w:rsidR="00FB54C9">
        <w:rPr>
          <w:rFonts w:ascii="Times New Roman" w:hAnsi="Times New Roman"/>
          <w:sz w:val="24"/>
          <w:szCs w:val="24"/>
        </w:rPr>
        <w:t xml:space="preserve"> 201</w:t>
      </w:r>
      <w:r w:rsidRPr="001A401E">
        <w:rPr>
          <w:rFonts w:ascii="Times New Roman" w:hAnsi="Times New Roman"/>
          <w:sz w:val="24"/>
          <w:szCs w:val="24"/>
        </w:rPr>
        <w:t>5, εφόσον εξακολουθούν να συντρέχουν οι προϋποθέσεις ορισμού τους. Ειδικά για το ημερολογιακό έτος 2015 δύναται η θητεία των μελών των ΕΠΕΣ να παρα</w:t>
      </w:r>
      <w:r>
        <w:rPr>
          <w:rFonts w:ascii="Times New Roman" w:hAnsi="Times New Roman"/>
          <w:sz w:val="24"/>
          <w:szCs w:val="24"/>
        </w:rPr>
        <w:t xml:space="preserve">ταθεί </w:t>
      </w:r>
      <w:r w:rsidR="00FB54C9">
        <w:rPr>
          <w:rFonts w:ascii="Times New Roman" w:hAnsi="Times New Roman"/>
          <w:sz w:val="24"/>
          <w:szCs w:val="24"/>
        </w:rPr>
        <w:t xml:space="preserve">περαιτέρω </w:t>
      </w:r>
      <w:r>
        <w:rPr>
          <w:rFonts w:ascii="Times New Roman" w:hAnsi="Times New Roman"/>
          <w:sz w:val="24"/>
          <w:szCs w:val="24"/>
        </w:rPr>
        <w:t>με απόφαση της Δ.Ε.Π.Π.Σ</w:t>
      </w:r>
      <w:r w:rsidR="00FB54C9">
        <w:rPr>
          <w:rFonts w:ascii="Times New Roman" w:hAnsi="Times New Roman"/>
          <w:sz w:val="24"/>
          <w:szCs w:val="24"/>
        </w:rPr>
        <w:t>.</w:t>
      </w:r>
    </w:p>
    <w:p w:rsidR="00A97923" w:rsidRDefault="00A97923" w:rsidP="00A97923">
      <w:pPr>
        <w:pStyle w:val="ListParagraph1"/>
        <w:spacing w:line="276" w:lineRule="auto"/>
        <w:jc w:val="both"/>
        <w:rPr>
          <w:rFonts w:ascii="Times New Roman" w:hAnsi="Times New Roman"/>
          <w:sz w:val="24"/>
          <w:szCs w:val="24"/>
        </w:rPr>
      </w:pPr>
    </w:p>
    <w:p w:rsidR="000E2BCD" w:rsidRPr="000E2BCD" w:rsidRDefault="000E2BCD" w:rsidP="00A97923">
      <w:pPr>
        <w:pStyle w:val="ListParagraph1"/>
        <w:spacing w:line="276" w:lineRule="auto"/>
        <w:jc w:val="both"/>
        <w:rPr>
          <w:rFonts w:ascii="Times New Roman" w:hAnsi="Times New Roman"/>
          <w:b/>
          <w:sz w:val="24"/>
          <w:szCs w:val="24"/>
        </w:rPr>
      </w:pPr>
      <w:r w:rsidRPr="000E2BCD">
        <w:rPr>
          <w:rFonts w:ascii="Times New Roman" w:hAnsi="Times New Roman"/>
          <w:b/>
          <w:sz w:val="24"/>
          <w:szCs w:val="24"/>
        </w:rPr>
        <w:t xml:space="preserve">Ο ΥΠΟΥΡΓΟΣ                                      </w:t>
      </w:r>
      <w:r>
        <w:rPr>
          <w:rFonts w:ascii="Times New Roman" w:hAnsi="Times New Roman"/>
          <w:b/>
          <w:sz w:val="24"/>
          <w:szCs w:val="24"/>
        </w:rPr>
        <w:t xml:space="preserve"> </w:t>
      </w:r>
      <w:bookmarkStart w:id="0" w:name="_GoBack"/>
      <w:bookmarkEnd w:id="0"/>
      <w:r w:rsidRPr="000E2BCD">
        <w:rPr>
          <w:rFonts w:ascii="Times New Roman" w:hAnsi="Times New Roman"/>
          <w:b/>
          <w:sz w:val="24"/>
          <w:szCs w:val="24"/>
        </w:rPr>
        <w:t xml:space="preserve">Ο ΑΝΑΠΛΗΡΩΤΗΣ ΥΠΟΥΡΓΟΣ </w:t>
      </w:r>
    </w:p>
    <w:p w:rsidR="000E2BCD" w:rsidRPr="000E2BCD" w:rsidRDefault="000E2BCD" w:rsidP="00A97923">
      <w:pPr>
        <w:pStyle w:val="ListParagraph1"/>
        <w:spacing w:line="276" w:lineRule="auto"/>
        <w:jc w:val="both"/>
        <w:rPr>
          <w:rFonts w:ascii="Times New Roman" w:hAnsi="Times New Roman"/>
          <w:b/>
          <w:sz w:val="24"/>
          <w:szCs w:val="24"/>
        </w:rPr>
      </w:pPr>
    </w:p>
    <w:p w:rsidR="000E2BCD" w:rsidRPr="000E2BCD" w:rsidRDefault="000E2BCD" w:rsidP="00A97923">
      <w:pPr>
        <w:pStyle w:val="ListParagraph1"/>
        <w:spacing w:line="276" w:lineRule="auto"/>
        <w:jc w:val="both"/>
        <w:rPr>
          <w:rFonts w:ascii="Times New Roman" w:hAnsi="Times New Roman"/>
          <w:b/>
          <w:sz w:val="24"/>
          <w:szCs w:val="24"/>
        </w:rPr>
      </w:pPr>
    </w:p>
    <w:p w:rsidR="000E2BCD" w:rsidRPr="000E2BCD" w:rsidRDefault="000E2BCD" w:rsidP="00A97923">
      <w:pPr>
        <w:pStyle w:val="ListParagraph1"/>
        <w:spacing w:line="276" w:lineRule="auto"/>
        <w:jc w:val="both"/>
        <w:rPr>
          <w:rFonts w:ascii="Times New Roman" w:hAnsi="Times New Roman"/>
          <w:b/>
          <w:sz w:val="24"/>
          <w:szCs w:val="24"/>
        </w:rPr>
      </w:pPr>
    </w:p>
    <w:p w:rsidR="000E2BCD" w:rsidRPr="000E2BCD" w:rsidRDefault="000E2BCD" w:rsidP="00A97923">
      <w:pPr>
        <w:pStyle w:val="ListParagraph1"/>
        <w:spacing w:line="276" w:lineRule="auto"/>
        <w:jc w:val="both"/>
        <w:rPr>
          <w:rFonts w:ascii="Times New Roman" w:hAnsi="Times New Roman"/>
          <w:b/>
          <w:sz w:val="24"/>
          <w:szCs w:val="24"/>
        </w:rPr>
      </w:pPr>
      <w:r w:rsidRPr="000E2BCD">
        <w:rPr>
          <w:rFonts w:ascii="Times New Roman" w:hAnsi="Times New Roman"/>
          <w:b/>
          <w:sz w:val="24"/>
          <w:szCs w:val="24"/>
        </w:rPr>
        <w:t>ΑΡΙΣΤΕΙΔΗΣ ΜΠΑΛΤΑΣ                           ΑΝΑΣΤΑΣΙΟΣ ΚΟΥΡΑΚΗΣ</w:t>
      </w:r>
    </w:p>
    <w:sectPr w:rsidR="000E2BCD" w:rsidRPr="000E2BCD" w:rsidSect="00891B0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1D" w:rsidRDefault="0006111D" w:rsidP="00184E8F">
      <w:pPr>
        <w:spacing w:after="0" w:line="240" w:lineRule="auto"/>
      </w:pPr>
      <w:r>
        <w:separator/>
      </w:r>
    </w:p>
  </w:endnote>
  <w:endnote w:type="continuationSeparator" w:id="0">
    <w:p w:rsidR="0006111D" w:rsidRDefault="0006111D" w:rsidP="00184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1D" w:rsidRDefault="0006111D" w:rsidP="00184E8F">
      <w:pPr>
        <w:spacing w:after="0" w:line="240" w:lineRule="auto"/>
      </w:pPr>
      <w:r>
        <w:separator/>
      </w:r>
    </w:p>
  </w:footnote>
  <w:footnote w:type="continuationSeparator" w:id="0">
    <w:p w:rsidR="0006111D" w:rsidRDefault="0006111D" w:rsidP="00184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311"/>
    <w:multiLevelType w:val="hybridMultilevel"/>
    <w:tmpl w:val="BD4ED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8B6B3E"/>
    <w:multiLevelType w:val="hybridMultilevel"/>
    <w:tmpl w:val="9B32406C"/>
    <w:lvl w:ilvl="0" w:tplc="4D44833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F636D"/>
    <w:rsid w:val="00031031"/>
    <w:rsid w:val="00046CFB"/>
    <w:rsid w:val="0006111D"/>
    <w:rsid w:val="000E2BCD"/>
    <w:rsid w:val="00124FCB"/>
    <w:rsid w:val="00142544"/>
    <w:rsid w:val="00184E8F"/>
    <w:rsid w:val="001A20BA"/>
    <w:rsid w:val="001C4E12"/>
    <w:rsid w:val="002E264F"/>
    <w:rsid w:val="003037C2"/>
    <w:rsid w:val="00350260"/>
    <w:rsid w:val="003E65B1"/>
    <w:rsid w:val="00487C98"/>
    <w:rsid w:val="004E357A"/>
    <w:rsid w:val="00553BFA"/>
    <w:rsid w:val="005D3055"/>
    <w:rsid w:val="0065102F"/>
    <w:rsid w:val="006A2F8B"/>
    <w:rsid w:val="006A3E4D"/>
    <w:rsid w:val="006F064D"/>
    <w:rsid w:val="00715A51"/>
    <w:rsid w:val="00861456"/>
    <w:rsid w:val="00891B06"/>
    <w:rsid w:val="008953C3"/>
    <w:rsid w:val="008E1216"/>
    <w:rsid w:val="00A86C99"/>
    <w:rsid w:val="00A86DE7"/>
    <w:rsid w:val="00A97923"/>
    <w:rsid w:val="00AF279A"/>
    <w:rsid w:val="00AF636D"/>
    <w:rsid w:val="00B02BA3"/>
    <w:rsid w:val="00B12013"/>
    <w:rsid w:val="00B753C7"/>
    <w:rsid w:val="00B85301"/>
    <w:rsid w:val="00BC1D9A"/>
    <w:rsid w:val="00BC299C"/>
    <w:rsid w:val="00BD4E38"/>
    <w:rsid w:val="00C013A7"/>
    <w:rsid w:val="00C2156B"/>
    <w:rsid w:val="00D77F18"/>
    <w:rsid w:val="00DB0404"/>
    <w:rsid w:val="00E042A7"/>
    <w:rsid w:val="00E54395"/>
    <w:rsid w:val="00EF27FE"/>
    <w:rsid w:val="00F640EE"/>
    <w:rsid w:val="00F75590"/>
    <w:rsid w:val="00FB54C9"/>
    <w:rsid w:val="00FF1B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65102F"/>
    <w:pPr>
      <w:spacing w:after="160" w:line="256" w:lineRule="auto"/>
      <w:ind w:left="720"/>
    </w:pPr>
    <w:rPr>
      <w:rFonts w:ascii="Calibri" w:eastAsia="Times New Roman" w:hAnsi="Calibri" w:cs="Times New Roman"/>
    </w:rPr>
  </w:style>
  <w:style w:type="character" w:styleId="a3">
    <w:name w:val="Strong"/>
    <w:uiPriority w:val="22"/>
    <w:qFormat/>
    <w:rsid w:val="006F064D"/>
    <w:rPr>
      <w:b/>
      <w:bCs/>
    </w:rPr>
  </w:style>
  <w:style w:type="paragraph" w:styleId="a4">
    <w:name w:val="List Paragraph"/>
    <w:basedOn w:val="a"/>
    <w:uiPriority w:val="34"/>
    <w:qFormat/>
    <w:rsid w:val="006F064D"/>
    <w:pPr>
      <w:ind w:left="720"/>
      <w:contextualSpacing/>
    </w:pPr>
  </w:style>
  <w:style w:type="paragraph" w:styleId="a5">
    <w:name w:val="header"/>
    <w:basedOn w:val="a"/>
    <w:link w:val="Char"/>
    <w:uiPriority w:val="99"/>
    <w:semiHidden/>
    <w:unhideWhenUsed/>
    <w:rsid w:val="00184E8F"/>
    <w:pPr>
      <w:tabs>
        <w:tab w:val="center" w:pos="4153"/>
        <w:tab w:val="right" w:pos="8306"/>
      </w:tabs>
      <w:spacing w:after="0" w:line="240" w:lineRule="auto"/>
    </w:pPr>
  </w:style>
  <w:style w:type="character" w:customStyle="1" w:styleId="Char">
    <w:name w:val="Κεφαλίδα Char"/>
    <w:basedOn w:val="a0"/>
    <w:link w:val="a5"/>
    <w:uiPriority w:val="99"/>
    <w:semiHidden/>
    <w:rsid w:val="00184E8F"/>
  </w:style>
  <w:style w:type="paragraph" w:styleId="a6">
    <w:name w:val="footer"/>
    <w:basedOn w:val="a"/>
    <w:link w:val="Char0"/>
    <w:uiPriority w:val="99"/>
    <w:semiHidden/>
    <w:unhideWhenUsed/>
    <w:rsid w:val="00184E8F"/>
    <w:pPr>
      <w:tabs>
        <w:tab w:val="center" w:pos="4153"/>
        <w:tab w:val="right" w:pos="8306"/>
      </w:tabs>
      <w:spacing w:after="0" w:line="240" w:lineRule="auto"/>
    </w:pPr>
  </w:style>
  <w:style w:type="character" w:customStyle="1" w:styleId="Char0">
    <w:name w:val="Υποσέλιδο Char"/>
    <w:basedOn w:val="a0"/>
    <w:link w:val="a6"/>
    <w:uiPriority w:val="99"/>
    <w:semiHidden/>
    <w:rsid w:val="00184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65102F"/>
    <w:pPr>
      <w:spacing w:after="160" w:line="256" w:lineRule="auto"/>
      <w:ind w:left="720"/>
    </w:pPr>
    <w:rPr>
      <w:rFonts w:ascii="Calibri" w:eastAsia="Times New Roman" w:hAnsi="Calibri" w:cs="Times New Roman"/>
    </w:rPr>
  </w:style>
  <w:style w:type="character" w:styleId="a3">
    <w:name w:val="Strong"/>
    <w:uiPriority w:val="22"/>
    <w:qFormat/>
    <w:rsid w:val="006F064D"/>
    <w:rPr>
      <w:b/>
      <w:bCs/>
    </w:rPr>
  </w:style>
  <w:style w:type="paragraph" w:styleId="a4">
    <w:name w:val="List Paragraph"/>
    <w:basedOn w:val="a"/>
    <w:uiPriority w:val="34"/>
    <w:qFormat/>
    <w:rsid w:val="006F064D"/>
    <w:pPr>
      <w:ind w:left="720"/>
      <w:contextualSpacing/>
    </w:pPr>
  </w:style>
  <w:style w:type="paragraph" w:styleId="a5">
    <w:name w:val="header"/>
    <w:basedOn w:val="a"/>
    <w:link w:val="Char"/>
    <w:uiPriority w:val="99"/>
    <w:semiHidden/>
    <w:unhideWhenUsed/>
    <w:rsid w:val="00184E8F"/>
    <w:pPr>
      <w:tabs>
        <w:tab w:val="center" w:pos="4153"/>
        <w:tab w:val="right" w:pos="8306"/>
      </w:tabs>
      <w:spacing w:after="0" w:line="240" w:lineRule="auto"/>
    </w:pPr>
  </w:style>
  <w:style w:type="character" w:customStyle="1" w:styleId="Char">
    <w:name w:val="Κεφαλίδα Char"/>
    <w:basedOn w:val="a0"/>
    <w:link w:val="a5"/>
    <w:uiPriority w:val="99"/>
    <w:semiHidden/>
    <w:rsid w:val="00184E8F"/>
  </w:style>
  <w:style w:type="paragraph" w:styleId="a6">
    <w:name w:val="footer"/>
    <w:basedOn w:val="a"/>
    <w:link w:val="Char0"/>
    <w:uiPriority w:val="99"/>
    <w:semiHidden/>
    <w:unhideWhenUsed/>
    <w:rsid w:val="00184E8F"/>
    <w:pPr>
      <w:tabs>
        <w:tab w:val="center" w:pos="4153"/>
        <w:tab w:val="right" w:pos="8306"/>
      </w:tabs>
      <w:spacing w:after="0" w:line="240" w:lineRule="auto"/>
    </w:pPr>
  </w:style>
  <w:style w:type="character" w:customStyle="1" w:styleId="Char0">
    <w:name w:val="Υποσέλιδο Char"/>
    <w:basedOn w:val="a0"/>
    <w:link w:val="a6"/>
    <w:uiPriority w:val="99"/>
    <w:semiHidden/>
    <w:rsid w:val="00184E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3000</Words>
  <Characters>16201</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ktrimi</dc:creator>
  <cp:lastModifiedBy>ktrimi</cp:lastModifiedBy>
  <cp:revision>2</cp:revision>
  <dcterms:created xsi:type="dcterms:W3CDTF">2015-04-28T05:40:00Z</dcterms:created>
  <dcterms:modified xsi:type="dcterms:W3CDTF">2015-04-28T05:40:00Z</dcterms:modified>
</cp:coreProperties>
</file>