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4F" w:rsidRPr="00B03D07" w:rsidRDefault="00D57355" w:rsidP="00B03D07">
      <w:pPr>
        <w:jc w:val="center"/>
        <w:rPr>
          <w:rFonts w:cstheme="minorHAnsi"/>
          <w:b/>
          <w:sz w:val="24"/>
          <w:szCs w:val="24"/>
          <w:u w:val="single"/>
        </w:rPr>
      </w:pPr>
      <w:r w:rsidRPr="00B03D07">
        <w:rPr>
          <w:rFonts w:cstheme="minorHAnsi"/>
          <w:b/>
          <w:sz w:val="24"/>
          <w:szCs w:val="24"/>
          <w:u w:val="single"/>
        </w:rPr>
        <w:t>ΕΝΗΜΕΡΩΤΙΚΟ ΔΕΛΤΙΟ</w:t>
      </w:r>
    </w:p>
    <w:p w:rsidR="001571D9" w:rsidRDefault="00317442" w:rsidP="00B03D07">
      <w:pPr>
        <w:jc w:val="center"/>
        <w:rPr>
          <w:rFonts w:cstheme="minorHAnsi"/>
          <w:b/>
          <w:sz w:val="24"/>
          <w:szCs w:val="24"/>
          <w:u w:val="single"/>
        </w:rPr>
      </w:pPr>
      <w:r w:rsidRPr="001571D9">
        <w:rPr>
          <w:rFonts w:cstheme="minorHAnsi"/>
          <w:b/>
          <w:sz w:val="24"/>
          <w:szCs w:val="24"/>
          <w:u w:val="single"/>
        </w:rPr>
        <w:t>8</w:t>
      </w:r>
      <w:r w:rsidR="00D57355" w:rsidRPr="001571D9">
        <w:rPr>
          <w:rFonts w:cstheme="minorHAnsi"/>
          <w:b/>
          <w:sz w:val="24"/>
          <w:szCs w:val="24"/>
          <w:u w:val="single"/>
          <w:vertAlign w:val="superscript"/>
        </w:rPr>
        <w:t>η</w:t>
      </w:r>
      <w:r w:rsidRPr="001571D9">
        <w:rPr>
          <w:rFonts w:cstheme="minorHAnsi"/>
          <w:b/>
          <w:sz w:val="24"/>
          <w:szCs w:val="24"/>
          <w:u w:val="single"/>
        </w:rPr>
        <w:t xml:space="preserve"> ΤΑΚΤΙΚ</w:t>
      </w:r>
      <w:r w:rsidR="00D57355" w:rsidRPr="001571D9">
        <w:rPr>
          <w:rFonts w:cstheme="minorHAnsi"/>
          <w:b/>
          <w:sz w:val="24"/>
          <w:szCs w:val="24"/>
          <w:u w:val="single"/>
        </w:rPr>
        <w:t>Η ΣΥΝΕΔΡΙΑΣΗ</w:t>
      </w:r>
      <w:r w:rsidR="001571D9">
        <w:rPr>
          <w:rFonts w:cstheme="minorHAnsi"/>
          <w:b/>
          <w:sz w:val="24"/>
          <w:szCs w:val="24"/>
          <w:u w:val="single"/>
        </w:rPr>
        <w:t xml:space="preserve"> 2018 </w:t>
      </w:r>
    </w:p>
    <w:p w:rsidR="00D57355" w:rsidRPr="001571D9" w:rsidRDefault="00D57355" w:rsidP="00B03D07">
      <w:pPr>
        <w:jc w:val="center"/>
        <w:rPr>
          <w:rFonts w:cstheme="minorHAnsi"/>
          <w:b/>
          <w:sz w:val="24"/>
          <w:szCs w:val="24"/>
          <w:u w:val="single"/>
        </w:rPr>
      </w:pPr>
      <w:r w:rsidRPr="001571D9">
        <w:rPr>
          <w:rFonts w:cstheme="minorHAnsi"/>
          <w:b/>
          <w:sz w:val="24"/>
          <w:szCs w:val="24"/>
          <w:u w:val="single"/>
        </w:rPr>
        <w:t xml:space="preserve"> ΕΣΕ ΠΕ Ν. ΣΜΥΡΝΗΣ</w:t>
      </w:r>
    </w:p>
    <w:p w:rsidR="00D57355" w:rsidRPr="00B03D07" w:rsidRDefault="00D57355">
      <w:pPr>
        <w:rPr>
          <w:rFonts w:cstheme="minorHAnsi"/>
          <w:sz w:val="24"/>
          <w:szCs w:val="24"/>
        </w:rPr>
      </w:pPr>
      <w:r w:rsidRPr="00B03D07">
        <w:rPr>
          <w:rFonts w:cstheme="minorHAnsi"/>
          <w:sz w:val="24"/>
          <w:szCs w:val="24"/>
        </w:rPr>
        <w:t>Συναδέλφισσες, Συνάδελφοι</w:t>
      </w:r>
    </w:p>
    <w:p w:rsidR="00D57355" w:rsidRPr="00317442" w:rsidRDefault="00317442" w:rsidP="00D7038F">
      <w:pPr>
        <w:jc w:val="both"/>
        <w:rPr>
          <w:rFonts w:cstheme="minorHAnsi"/>
          <w:sz w:val="24"/>
          <w:szCs w:val="24"/>
        </w:rPr>
      </w:pPr>
      <w:r w:rsidRPr="00317442">
        <w:rPr>
          <w:rFonts w:cstheme="minorHAnsi"/>
          <w:sz w:val="24"/>
          <w:szCs w:val="24"/>
        </w:rPr>
        <w:t>Στη 8</w:t>
      </w:r>
      <w:r w:rsidR="00D57355" w:rsidRPr="00317442">
        <w:rPr>
          <w:rFonts w:cstheme="minorHAnsi"/>
          <w:sz w:val="24"/>
          <w:szCs w:val="24"/>
          <w:vertAlign w:val="superscript"/>
        </w:rPr>
        <w:t>η</w:t>
      </w:r>
      <w:r w:rsidR="00D57355" w:rsidRPr="00317442">
        <w:rPr>
          <w:rFonts w:cstheme="minorHAnsi"/>
          <w:sz w:val="24"/>
          <w:szCs w:val="24"/>
        </w:rPr>
        <w:t xml:space="preserve"> συνεδρίαση της Σχολικής Επιτροπής, στις </w:t>
      </w:r>
      <w:r w:rsidRPr="00317442">
        <w:rPr>
          <w:rFonts w:cstheme="minorHAnsi"/>
          <w:sz w:val="24"/>
          <w:szCs w:val="24"/>
        </w:rPr>
        <w:t>19 Απριλίου 2018</w:t>
      </w:r>
      <w:r w:rsidR="00D57355" w:rsidRPr="00317442">
        <w:rPr>
          <w:rFonts w:cstheme="minorHAnsi"/>
          <w:sz w:val="24"/>
          <w:szCs w:val="24"/>
        </w:rPr>
        <w:t>, συζητήθηκαν τα παρακάτω θέματα:</w:t>
      </w:r>
    </w:p>
    <w:p w:rsidR="00317442" w:rsidRPr="00317442" w:rsidRDefault="00317442" w:rsidP="0031744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17442">
        <w:rPr>
          <w:rFonts w:cstheme="minorHAnsi"/>
          <w:sz w:val="24"/>
          <w:szCs w:val="24"/>
        </w:rPr>
        <w:t>Έκτακτη επιχορήγηση</w:t>
      </w:r>
    </w:p>
    <w:p w:rsidR="00317442" w:rsidRPr="00317442" w:rsidRDefault="00317442" w:rsidP="0031744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17442">
        <w:rPr>
          <w:rFonts w:cstheme="minorHAnsi"/>
          <w:sz w:val="24"/>
          <w:szCs w:val="24"/>
        </w:rPr>
        <w:t>Προμήθεια τροφίμων για τις ανάγκες του ΝΠΔΔ της ΕΣΕΠΕ</w:t>
      </w:r>
    </w:p>
    <w:p w:rsidR="00317442" w:rsidRPr="00317442" w:rsidRDefault="00317442" w:rsidP="0031744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17442">
        <w:rPr>
          <w:rFonts w:cstheme="minorHAnsi"/>
          <w:sz w:val="24"/>
          <w:szCs w:val="24"/>
        </w:rPr>
        <w:t>Παραχώρηση χώρων στον Πολιτιστικό Οργανισμό για το Πρόγραμμα Δημιουργικής Απασχόλησης και ψυχαγωγίας παιδιών Δημοτικού</w:t>
      </w:r>
    </w:p>
    <w:p w:rsidR="00317442" w:rsidRPr="00317442" w:rsidRDefault="00317442" w:rsidP="0031744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17442">
        <w:rPr>
          <w:rFonts w:cstheme="minorHAnsi"/>
          <w:sz w:val="24"/>
          <w:szCs w:val="24"/>
        </w:rPr>
        <w:t>Έγκριση προμήθειας ηλεκτρικής σκούπας για το 2</w:t>
      </w:r>
      <w:r w:rsidRPr="00317442">
        <w:rPr>
          <w:rFonts w:cstheme="minorHAnsi"/>
          <w:sz w:val="24"/>
          <w:szCs w:val="24"/>
          <w:vertAlign w:val="superscript"/>
        </w:rPr>
        <w:t>ο</w:t>
      </w:r>
      <w:r w:rsidRPr="00317442">
        <w:rPr>
          <w:rFonts w:cstheme="minorHAnsi"/>
          <w:sz w:val="24"/>
          <w:szCs w:val="24"/>
        </w:rPr>
        <w:t xml:space="preserve"> Νηπιαγωγείο</w:t>
      </w:r>
    </w:p>
    <w:p w:rsidR="00317442" w:rsidRPr="00317442" w:rsidRDefault="00317442" w:rsidP="0031744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17442">
        <w:rPr>
          <w:rFonts w:cstheme="minorHAnsi"/>
          <w:sz w:val="24"/>
          <w:szCs w:val="24"/>
        </w:rPr>
        <w:t>Έγκριση αγοράς ηλεκτρικού θερμοσίφωνα για τις ανάγκες του 2</w:t>
      </w:r>
      <w:r w:rsidRPr="00317442">
        <w:rPr>
          <w:rFonts w:cstheme="minorHAnsi"/>
          <w:sz w:val="24"/>
          <w:szCs w:val="24"/>
          <w:vertAlign w:val="superscript"/>
        </w:rPr>
        <w:t>ου</w:t>
      </w:r>
      <w:r w:rsidRPr="00317442">
        <w:rPr>
          <w:rFonts w:cstheme="minorHAnsi"/>
          <w:sz w:val="24"/>
          <w:szCs w:val="24"/>
        </w:rPr>
        <w:t xml:space="preserve"> Νηπιαγωγείου</w:t>
      </w:r>
    </w:p>
    <w:p w:rsidR="00D57355" w:rsidRPr="00317442" w:rsidRDefault="00D57355" w:rsidP="00D7038F">
      <w:pPr>
        <w:jc w:val="both"/>
        <w:rPr>
          <w:rFonts w:cstheme="minorHAnsi"/>
          <w:b/>
          <w:sz w:val="24"/>
          <w:szCs w:val="24"/>
          <w:u w:val="single"/>
          <w:vertAlign w:val="superscript"/>
        </w:rPr>
      </w:pPr>
      <w:r w:rsidRPr="00317442">
        <w:rPr>
          <w:rFonts w:cstheme="minorHAnsi"/>
          <w:b/>
          <w:sz w:val="24"/>
          <w:szCs w:val="24"/>
          <w:u w:val="single"/>
        </w:rPr>
        <w:t>Θέμα 1</w:t>
      </w:r>
      <w:r w:rsidRPr="00317442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="001571D9">
        <w:rPr>
          <w:rFonts w:cstheme="minorHAnsi"/>
          <w:b/>
          <w:sz w:val="24"/>
          <w:szCs w:val="24"/>
          <w:u w:val="single"/>
          <w:vertAlign w:val="superscript"/>
        </w:rPr>
        <w:t xml:space="preserve">       </w:t>
      </w:r>
    </w:p>
    <w:p w:rsidR="001571D9" w:rsidRPr="001571D9" w:rsidRDefault="001571D9" w:rsidP="00D7038F">
      <w:pPr>
        <w:jc w:val="both"/>
        <w:rPr>
          <w:rFonts w:cstheme="minorHAnsi"/>
          <w:sz w:val="24"/>
          <w:szCs w:val="24"/>
        </w:rPr>
      </w:pPr>
      <w:r w:rsidRPr="001571D9">
        <w:rPr>
          <w:rFonts w:cstheme="minorHAnsi"/>
          <w:sz w:val="24"/>
          <w:szCs w:val="24"/>
        </w:rPr>
        <w:t>Εγκρίθηκε η αποδοχή έκτακτης επιχορήγησης από το δήμο ύψους 30.000 ευρ</w:t>
      </w:r>
      <w:r>
        <w:rPr>
          <w:rFonts w:cstheme="minorHAnsi"/>
          <w:sz w:val="24"/>
          <w:szCs w:val="24"/>
        </w:rPr>
        <w:t>ώ για την κάλυψη πάγιων αναγκών της ΕΣΕΠΕ.</w:t>
      </w:r>
    </w:p>
    <w:p w:rsidR="00A74E44" w:rsidRPr="00317442" w:rsidRDefault="00A74E44" w:rsidP="00D7038F">
      <w:pPr>
        <w:jc w:val="both"/>
        <w:rPr>
          <w:rFonts w:cstheme="minorHAnsi"/>
          <w:b/>
          <w:sz w:val="24"/>
          <w:szCs w:val="24"/>
          <w:u w:val="single"/>
        </w:rPr>
      </w:pPr>
      <w:r w:rsidRPr="00317442">
        <w:rPr>
          <w:rFonts w:cstheme="minorHAnsi"/>
          <w:b/>
          <w:sz w:val="24"/>
          <w:szCs w:val="24"/>
          <w:u w:val="single"/>
        </w:rPr>
        <w:t>Θέμα 2</w:t>
      </w:r>
      <w:r w:rsidRPr="00317442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Pr="00317442">
        <w:rPr>
          <w:rFonts w:cstheme="minorHAnsi"/>
          <w:b/>
          <w:sz w:val="24"/>
          <w:szCs w:val="24"/>
          <w:u w:val="single"/>
        </w:rPr>
        <w:t xml:space="preserve"> </w:t>
      </w:r>
    </w:p>
    <w:p w:rsidR="001571D9" w:rsidRPr="001571D9" w:rsidRDefault="001571D9" w:rsidP="00D7038F">
      <w:pPr>
        <w:jc w:val="both"/>
        <w:rPr>
          <w:rFonts w:cstheme="minorHAnsi"/>
          <w:sz w:val="24"/>
          <w:szCs w:val="24"/>
        </w:rPr>
      </w:pPr>
      <w:r w:rsidRPr="001571D9">
        <w:rPr>
          <w:rFonts w:cstheme="minorHAnsi"/>
          <w:sz w:val="24"/>
          <w:szCs w:val="24"/>
        </w:rPr>
        <w:t xml:space="preserve">Εγκρίθηκε η αποδοχή κονδυλίου από το δήμο για την κάλυψη τροφίμων (γάλατα) </w:t>
      </w:r>
      <w:r w:rsidR="00AC5A3F">
        <w:rPr>
          <w:rFonts w:cstheme="minorHAnsi"/>
          <w:sz w:val="24"/>
          <w:szCs w:val="24"/>
        </w:rPr>
        <w:t>σ</w:t>
      </w:r>
      <w:r w:rsidRPr="001571D9">
        <w:rPr>
          <w:rFonts w:cstheme="minorHAnsi"/>
          <w:sz w:val="24"/>
          <w:szCs w:val="24"/>
        </w:rPr>
        <w:t>τις καθαρίστριες των σχολείων.</w:t>
      </w:r>
    </w:p>
    <w:p w:rsidR="00A74E44" w:rsidRPr="00317442" w:rsidRDefault="00A74E44" w:rsidP="00D7038F">
      <w:pPr>
        <w:jc w:val="both"/>
        <w:rPr>
          <w:rFonts w:cstheme="minorHAnsi"/>
          <w:b/>
          <w:sz w:val="24"/>
          <w:szCs w:val="24"/>
          <w:u w:val="single"/>
        </w:rPr>
      </w:pPr>
      <w:r w:rsidRPr="00317442">
        <w:rPr>
          <w:rFonts w:cstheme="minorHAnsi"/>
          <w:b/>
          <w:sz w:val="24"/>
          <w:szCs w:val="24"/>
          <w:u w:val="single"/>
        </w:rPr>
        <w:t>Θέμα</w:t>
      </w:r>
      <w:r w:rsidR="00D7038F" w:rsidRPr="00317442">
        <w:rPr>
          <w:rFonts w:cstheme="minorHAnsi"/>
          <w:b/>
          <w:sz w:val="24"/>
          <w:szCs w:val="24"/>
          <w:u w:val="single"/>
        </w:rPr>
        <w:t xml:space="preserve"> </w:t>
      </w:r>
      <w:r w:rsidRPr="00317442">
        <w:rPr>
          <w:rFonts w:cstheme="minorHAnsi"/>
          <w:b/>
          <w:sz w:val="24"/>
          <w:szCs w:val="24"/>
          <w:u w:val="single"/>
        </w:rPr>
        <w:t xml:space="preserve"> 3</w:t>
      </w:r>
      <w:r w:rsidRPr="00317442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Pr="00317442">
        <w:rPr>
          <w:rFonts w:cstheme="minorHAnsi"/>
          <w:b/>
          <w:sz w:val="24"/>
          <w:szCs w:val="24"/>
          <w:u w:val="single"/>
        </w:rPr>
        <w:t xml:space="preserve"> </w:t>
      </w:r>
    </w:p>
    <w:p w:rsidR="001571D9" w:rsidRPr="001571D9" w:rsidRDefault="001571D9" w:rsidP="00D7038F">
      <w:pPr>
        <w:jc w:val="both"/>
        <w:rPr>
          <w:rFonts w:cstheme="minorHAnsi"/>
          <w:sz w:val="24"/>
          <w:szCs w:val="24"/>
        </w:rPr>
      </w:pPr>
      <w:r w:rsidRPr="001571D9">
        <w:rPr>
          <w:rFonts w:cstheme="minorHAnsi"/>
          <w:sz w:val="24"/>
          <w:szCs w:val="24"/>
        </w:rPr>
        <w:t>Εγκρίθηκε η παραχώρηση χώρων των 1</w:t>
      </w:r>
      <w:r w:rsidRPr="001571D9">
        <w:rPr>
          <w:rFonts w:cstheme="minorHAnsi"/>
          <w:sz w:val="24"/>
          <w:szCs w:val="24"/>
          <w:vertAlign w:val="superscript"/>
        </w:rPr>
        <w:t>ου</w:t>
      </w:r>
      <w:r w:rsidRPr="001571D9">
        <w:rPr>
          <w:rFonts w:cstheme="minorHAnsi"/>
          <w:sz w:val="24"/>
          <w:szCs w:val="24"/>
        </w:rPr>
        <w:t xml:space="preserve"> και 2</w:t>
      </w:r>
      <w:r w:rsidRPr="001571D9">
        <w:rPr>
          <w:rFonts w:cstheme="minorHAnsi"/>
          <w:sz w:val="24"/>
          <w:szCs w:val="24"/>
          <w:vertAlign w:val="superscript"/>
        </w:rPr>
        <w:t>ου</w:t>
      </w:r>
      <w:r w:rsidRPr="001571D9">
        <w:rPr>
          <w:rFonts w:cstheme="minorHAnsi"/>
          <w:sz w:val="24"/>
          <w:szCs w:val="24"/>
        </w:rPr>
        <w:t xml:space="preserve"> Δημοτικών σχολείων και 9</w:t>
      </w:r>
      <w:r w:rsidRPr="001571D9">
        <w:rPr>
          <w:rFonts w:cstheme="minorHAnsi"/>
          <w:sz w:val="24"/>
          <w:szCs w:val="24"/>
          <w:vertAlign w:val="superscript"/>
        </w:rPr>
        <w:t>ου</w:t>
      </w:r>
      <w:r w:rsidRPr="001571D9">
        <w:rPr>
          <w:rFonts w:cstheme="minorHAnsi"/>
          <w:sz w:val="24"/>
          <w:szCs w:val="24"/>
        </w:rPr>
        <w:t xml:space="preserve"> Νηπιαγωγείου στον Πολιτιστικό Οργανισμό του δήμου για το Πρόγραμμα Δημιουργικής Απασχόλησης και ψυχαγωγίας παιδιών Δημοτικού</w:t>
      </w:r>
    </w:p>
    <w:p w:rsidR="00D7038F" w:rsidRDefault="001571D9" w:rsidP="00D7038F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Θέματα 4</w:t>
      </w:r>
      <w:r w:rsidR="00D7038F" w:rsidRPr="00317442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="00317442" w:rsidRPr="00317442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&amp; 5</w:t>
      </w:r>
      <w:r w:rsidRPr="001571D9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1571D9" w:rsidRDefault="001571D9" w:rsidP="00D7038F">
      <w:pPr>
        <w:jc w:val="both"/>
        <w:rPr>
          <w:rFonts w:cstheme="minorHAnsi"/>
          <w:sz w:val="24"/>
          <w:szCs w:val="24"/>
        </w:rPr>
      </w:pPr>
      <w:r w:rsidRPr="001571D9">
        <w:rPr>
          <w:rFonts w:cstheme="minorHAnsi"/>
          <w:sz w:val="24"/>
          <w:szCs w:val="24"/>
        </w:rPr>
        <w:t>Εγκρίθηκε η αγορά ηλεκτρικής σκούπας και ηλεκτρικού θερμοσίφωνα για το 2ο Νηπιαγωγείο</w:t>
      </w:r>
      <w:r>
        <w:rPr>
          <w:rFonts w:cstheme="minorHAnsi"/>
          <w:sz w:val="24"/>
          <w:szCs w:val="24"/>
        </w:rPr>
        <w:t>.</w:t>
      </w:r>
    </w:p>
    <w:p w:rsidR="001571D9" w:rsidRDefault="001571D9" w:rsidP="00D703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Συζητήθηκαν εκτάκτως τα παρακάτω θέματα:</w:t>
      </w:r>
    </w:p>
    <w:p w:rsidR="001571D9" w:rsidRDefault="001571D9" w:rsidP="001571D9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Αγορά λευκού πίνακα μαρκαδόρου για το 12</w:t>
      </w:r>
      <w:r w:rsidRPr="001571D9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Δημοτικό</w:t>
      </w:r>
    </w:p>
    <w:p w:rsidR="001571D9" w:rsidRDefault="00B12643" w:rsidP="001571D9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Αγορά βάσης για προτζέκτορα του 1</w:t>
      </w:r>
      <w:r w:rsidRPr="00B12643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 xml:space="preserve"> Νηπιαγωγείου</w:t>
      </w:r>
    </w:p>
    <w:p w:rsidR="00B12643" w:rsidRDefault="00B12643" w:rsidP="001571D9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Αγορά ψυγείου για το 9</w:t>
      </w:r>
      <w:r w:rsidRPr="00B12643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Νηπιαγωγείο</w:t>
      </w:r>
    </w:p>
    <w:p w:rsidR="00B12643" w:rsidRDefault="00B12643" w:rsidP="00B12643">
      <w:pPr>
        <w:pStyle w:val="a3"/>
        <w:jc w:val="both"/>
        <w:rPr>
          <w:rFonts w:cstheme="minorHAnsi"/>
          <w:sz w:val="24"/>
          <w:szCs w:val="24"/>
        </w:rPr>
      </w:pPr>
    </w:p>
    <w:p w:rsidR="00584BAA" w:rsidRDefault="00584BAA" w:rsidP="00B12643">
      <w:pPr>
        <w:jc w:val="both"/>
        <w:rPr>
          <w:rFonts w:cstheme="minorHAnsi"/>
          <w:sz w:val="24"/>
          <w:szCs w:val="24"/>
        </w:rPr>
      </w:pPr>
    </w:p>
    <w:p w:rsidR="00B12643" w:rsidRDefault="00B12643" w:rsidP="00B12643">
      <w:pPr>
        <w:jc w:val="both"/>
        <w:rPr>
          <w:rFonts w:cstheme="minorHAnsi"/>
          <w:sz w:val="24"/>
          <w:szCs w:val="24"/>
        </w:rPr>
      </w:pPr>
      <w:r w:rsidRPr="00B12643">
        <w:rPr>
          <w:rFonts w:cstheme="minorHAnsi"/>
          <w:sz w:val="24"/>
          <w:szCs w:val="24"/>
        </w:rPr>
        <w:lastRenderedPageBreak/>
        <w:t>Αποφασίστηκαν τα ακόλουθα:</w:t>
      </w:r>
    </w:p>
    <w:p w:rsidR="00B12643" w:rsidRDefault="00B12643" w:rsidP="00B12643">
      <w:pPr>
        <w:pStyle w:val="a3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Να ελεγχθεί η περίπτωση της μετατροπής μαύρου πίνακα σε λευκό, όπως έχει γίνει και </w:t>
      </w:r>
      <w:r w:rsidR="00AC5A3F">
        <w:rPr>
          <w:rFonts w:cstheme="minorHAnsi"/>
          <w:sz w:val="24"/>
          <w:szCs w:val="24"/>
        </w:rPr>
        <w:t xml:space="preserve">με τους πίνακες του </w:t>
      </w:r>
      <w:r>
        <w:rPr>
          <w:rFonts w:cstheme="minorHAnsi"/>
          <w:sz w:val="24"/>
          <w:szCs w:val="24"/>
        </w:rPr>
        <w:t>7</w:t>
      </w:r>
      <w:r w:rsidRPr="00B12643">
        <w:rPr>
          <w:rFonts w:cstheme="minorHAnsi"/>
          <w:sz w:val="24"/>
          <w:szCs w:val="24"/>
          <w:vertAlign w:val="superscript"/>
        </w:rPr>
        <w:t>ο</w:t>
      </w:r>
      <w:r w:rsidR="00AC5A3F">
        <w:rPr>
          <w:rFonts w:cstheme="minorHAnsi"/>
          <w:sz w:val="24"/>
          <w:szCs w:val="24"/>
          <w:vertAlign w:val="superscript"/>
        </w:rPr>
        <w:t>υ</w:t>
      </w:r>
      <w:r>
        <w:rPr>
          <w:rFonts w:cstheme="minorHAnsi"/>
          <w:sz w:val="24"/>
          <w:szCs w:val="24"/>
        </w:rPr>
        <w:t xml:space="preserve"> Δημοτικ</w:t>
      </w:r>
      <w:r w:rsidR="00AC5A3F">
        <w:rPr>
          <w:rFonts w:cstheme="minorHAnsi"/>
          <w:sz w:val="24"/>
          <w:szCs w:val="24"/>
        </w:rPr>
        <w:t>ού</w:t>
      </w:r>
      <w:r>
        <w:rPr>
          <w:rFonts w:cstheme="minorHAnsi"/>
          <w:sz w:val="24"/>
          <w:szCs w:val="24"/>
        </w:rPr>
        <w:t>.</w:t>
      </w:r>
    </w:p>
    <w:p w:rsidR="00B12643" w:rsidRDefault="00B12643" w:rsidP="00B12643">
      <w:pPr>
        <w:pStyle w:val="a3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Να εγκριθεί η παραπάνω αγορά.</w:t>
      </w:r>
    </w:p>
    <w:p w:rsidR="00B12643" w:rsidRDefault="00B12643" w:rsidP="00B12643">
      <w:pPr>
        <w:pStyle w:val="a3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Να ελεγχθεί η δυνατότητα προσωρινής λειτουργίας του ψυγείου και η αντικατάστασή του όταν κριθεί απ</w:t>
      </w:r>
      <w:r w:rsidR="00AC5A3F">
        <w:rPr>
          <w:rFonts w:cstheme="minorHAnsi"/>
          <w:sz w:val="24"/>
          <w:szCs w:val="24"/>
        </w:rPr>
        <w:t>ολύτως</w:t>
      </w:r>
      <w:r>
        <w:rPr>
          <w:rFonts w:cstheme="minorHAnsi"/>
          <w:sz w:val="24"/>
          <w:szCs w:val="24"/>
        </w:rPr>
        <w:t xml:space="preserve"> αναγκαία.</w:t>
      </w:r>
    </w:p>
    <w:p w:rsidR="00B12643" w:rsidRDefault="00B12643" w:rsidP="00B126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Παρατήρηση: </w:t>
      </w:r>
    </w:p>
    <w:p w:rsidR="00B12643" w:rsidRPr="00B12643" w:rsidRDefault="00B12643" w:rsidP="00B1264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Στη συνεδρίαση προήδρευσε ο κ. Περαθωράκης (Αντιπρόεδρος της ΕΣΕ ΠΕ), ενώ ο νέος Πρόεδρος, ο κ. Ν. Σιούτας, παρακολούθησε τις διαδικασίες, αφού δεν έχει ολοκληρωθεί η τυπική διαδικασία ανάληψης των καθηκόντων του ως Προέδρου</w:t>
      </w:r>
      <w:r w:rsidR="00AC2AA6">
        <w:rPr>
          <w:rFonts w:cstheme="minorHAnsi"/>
          <w:sz w:val="24"/>
          <w:szCs w:val="24"/>
        </w:rPr>
        <w:t xml:space="preserve"> </w:t>
      </w:r>
      <w:r w:rsidR="00AC2AA6" w:rsidRPr="00AC2AA6">
        <w:rPr>
          <w:rFonts w:cstheme="minorHAnsi"/>
          <w:sz w:val="24"/>
          <w:szCs w:val="24"/>
        </w:rPr>
        <w:t>της ΕΣΕ ΠΕ</w:t>
      </w:r>
      <w:r>
        <w:rPr>
          <w:rFonts w:cstheme="minorHAnsi"/>
          <w:sz w:val="24"/>
          <w:szCs w:val="24"/>
        </w:rPr>
        <w:t>.</w:t>
      </w:r>
    </w:p>
    <w:p w:rsidR="00B12643" w:rsidRPr="00AC2AA6" w:rsidRDefault="00B12643" w:rsidP="00AC2AA6">
      <w:pPr>
        <w:jc w:val="both"/>
        <w:rPr>
          <w:rFonts w:cstheme="minorHAnsi"/>
          <w:sz w:val="24"/>
          <w:szCs w:val="24"/>
        </w:rPr>
      </w:pPr>
      <w:r w:rsidRPr="00AC2AA6">
        <w:rPr>
          <w:rFonts w:cstheme="minorHAnsi"/>
          <w:sz w:val="24"/>
          <w:szCs w:val="24"/>
        </w:rPr>
        <w:t>Στη συνεδρίαση μπήκαν</w:t>
      </w:r>
      <w:r w:rsidR="00AC2AA6">
        <w:rPr>
          <w:rFonts w:cstheme="minorHAnsi"/>
          <w:sz w:val="24"/>
          <w:szCs w:val="24"/>
        </w:rPr>
        <w:t>, για πολλοστή φορά,</w:t>
      </w:r>
      <w:r w:rsidRPr="00AC2AA6">
        <w:rPr>
          <w:rFonts w:cstheme="minorHAnsi"/>
          <w:sz w:val="24"/>
          <w:szCs w:val="24"/>
        </w:rPr>
        <w:t xml:space="preserve"> από την πλευρά μου τα παρακάτω θ</w:t>
      </w:r>
      <w:r w:rsidR="00AC2AA6" w:rsidRPr="00AC2AA6">
        <w:rPr>
          <w:rFonts w:cstheme="minorHAnsi"/>
          <w:sz w:val="24"/>
          <w:szCs w:val="24"/>
        </w:rPr>
        <w:t>έματα:</w:t>
      </w:r>
    </w:p>
    <w:p w:rsidR="00B12643" w:rsidRDefault="00AC2AA6" w:rsidP="00854011">
      <w:pPr>
        <w:pStyle w:val="a3"/>
        <w:numPr>
          <w:ilvl w:val="0"/>
          <w:numId w:val="12"/>
        </w:numPr>
        <w:ind w:left="720"/>
        <w:jc w:val="both"/>
        <w:rPr>
          <w:rFonts w:cstheme="minorHAnsi"/>
          <w:sz w:val="24"/>
          <w:szCs w:val="24"/>
        </w:rPr>
      </w:pPr>
      <w:r w:rsidRPr="00AC2AA6">
        <w:rPr>
          <w:rFonts w:cstheme="minorHAnsi"/>
          <w:sz w:val="24"/>
          <w:szCs w:val="24"/>
        </w:rPr>
        <w:t>Η αναγκαιότητα διαφάνειας στα έξοδα των σχολείων</w:t>
      </w:r>
      <w:r>
        <w:rPr>
          <w:rFonts w:cstheme="minorHAnsi"/>
          <w:sz w:val="24"/>
          <w:szCs w:val="24"/>
        </w:rPr>
        <w:t xml:space="preserve"> που εξασφαλίζεται</w:t>
      </w:r>
      <w:r w:rsidRPr="00AC2AA6">
        <w:rPr>
          <w:rFonts w:cstheme="minorHAnsi"/>
          <w:sz w:val="24"/>
          <w:szCs w:val="24"/>
        </w:rPr>
        <w:t xml:space="preserve"> με τη δυνατότητα πρόσβασης από κάθε Διευθυντή/</w:t>
      </w:r>
      <w:r>
        <w:rPr>
          <w:rFonts w:cstheme="minorHAnsi"/>
          <w:sz w:val="24"/>
          <w:szCs w:val="24"/>
        </w:rPr>
        <w:t>Διευθύντρια στο φάκελο των Τιμολογίων του σχολείου του. Αντίγραφα των Τιμολογίων θα πρέπει να παραδίδονται και στους Διευθυντ</w:t>
      </w:r>
      <w:r w:rsidR="0043712B">
        <w:rPr>
          <w:rFonts w:cstheme="minorHAnsi"/>
          <w:sz w:val="24"/>
          <w:szCs w:val="24"/>
        </w:rPr>
        <w:t>ές/</w:t>
      </w:r>
      <w:r>
        <w:rPr>
          <w:rFonts w:cstheme="minorHAnsi"/>
          <w:sz w:val="24"/>
          <w:szCs w:val="24"/>
        </w:rPr>
        <w:t>ντριες</w:t>
      </w:r>
      <w:r w:rsidR="0043712B">
        <w:rPr>
          <w:rFonts w:cstheme="minorHAnsi"/>
          <w:sz w:val="24"/>
          <w:szCs w:val="24"/>
        </w:rPr>
        <w:t xml:space="preserve"> των Δημοτικών και τις Προϊσταμένες των Νηπιαγωγείων, ώστε</w:t>
      </w:r>
      <w:r>
        <w:rPr>
          <w:rFonts w:cstheme="minorHAnsi"/>
          <w:sz w:val="24"/>
          <w:szCs w:val="24"/>
        </w:rPr>
        <w:t xml:space="preserve"> να ελέγχονται άμεσα</w:t>
      </w:r>
      <w:r w:rsidR="008540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οι </w:t>
      </w:r>
      <w:r w:rsidR="00854011">
        <w:rPr>
          <w:rFonts w:cstheme="minorHAnsi"/>
          <w:sz w:val="24"/>
          <w:szCs w:val="24"/>
        </w:rPr>
        <w:t xml:space="preserve">αναγραφόμενες </w:t>
      </w:r>
      <w:r>
        <w:rPr>
          <w:rFonts w:cstheme="minorHAnsi"/>
          <w:sz w:val="24"/>
          <w:szCs w:val="24"/>
        </w:rPr>
        <w:t>δαπάνες.</w:t>
      </w:r>
    </w:p>
    <w:p w:rsidR="00D67228" w:rsidRDefault="00D67228" w:rsidP="00D67228">
      <w:pPr>
        <w:pStyle w:val="a3"/>
        <w:jc w:val="both"/>
        <w:rPr>
          <w:rFonts w:cstheme="minorHAnsi"/>
          <w:sz w:val="24"/>
          <w:szCs w:val="24"/>
        </w:rPr>
      </w:pPr>
    </w:p>
    <w:p w:rsidR="00564D97" w:rsidRDefault="00AC2AA6" w:rsidP="00854011">
      <w:pPr>
        <w:pStyle w:val="a3"/>
        <w:numPr>
          <w:ilvl w:val="0"/>
          <w:numId w:val="12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Να γίνει, επιτέλους, καταγραφή και ιεράρχηση των αιτημάτων των σχολείων, όπως αυτά έχουν αποσταλεί από την αρχή του σχολικού έτους. </w:t>
      </w:r>
      <w:r w:rsidR="00564D97">
        <w:rPr>
          <w:rFonts w:cstheme="minorHAnsi"/>
          <w:sz w:val="24"/>
          <w:szCs w:val="24"/>
        </w:rPr>
        <w:t xml:space="preserve">Στη συνέχεια να κληθεί κλιμάκιο των Τεχνικών Υπηρεσιών και να δούμε </w:t>
      </w:r>
      <w:r w:rsidR="00AC5A3F">
        <w:rPr>
          <w:rFonts w:cstheme="minorHAnsi"/>
          <w:sz w:val="24"/>
          <w:szCs w:val="24"/>
        </w:rPr>
        <w:t xml:space="preserve">από κοινού </w:t>
      </w:r>
      <w:r w:rsidR="00564D97">
        <w:rPr>
          <w:rFonts w:cstheme="minorHAnsi"/>
          <w:sz w:val="24"/>
          <w:szCs w:val="24"/>
        </w:rPr>
        <w:t xml:space="preserve">πώς μπορούν να δρομολογηθούν οι επισκευαστικές ανάγκες των σχολείων. </w:t>
      </w:r>
    </w:p>
    <w:p w:rsidR="00AC2AA6" w:rsidRDefault="00564D97" w:rsidP="00854011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το θέμα ο</w:t>
      </w:r>
      <w:r w:rsidR="00AC2AA6">
        <w:rPr>
          <w:rFonts w:cstheme="minorHAnsi"/>
          <w:sz w:val="24"/>
          <w:szCs w:val="24"/>
        </w:rPr>
        <w:t xml:space="preserve"> κ. Συρίγος είχε δεσμευθεί ότι </w:t>
      </w:r>
      <w:r>
        <w:rPr>
          <w:rFonts w:cstheme="minorHAnsi"/>
          <w:sz w:val="24"/>
          <w:szCs w:val="24"/>
        </w:rPr>
        <w:t>θα αποτελούσε αποκλειστικό θέμα της ΕΣΕ ΠΕ, όπως ζητούσα, γεγονός που ποτέ δε συνέβη.</w:t>
      </w:r>
    </w:p>
    <w:p w:rsidR="0043712B" w:rsidRDefault="0043712B" w:rsidP="00854011">
      <w:pPr>
        <w:pStyle w:val="a3"/>
        <w:jc w:val="both"/>
        <w:rPr>
          <w:rFonts w:cstheme="minorHAnsi"/>
          <w:sz w:val="24"/>
          <w:szCs w:val="24"/>
        </w:rPr>
      </w:pPr>
    </w:p>
    <w:p w:rsidR="00564D97" w:rsidRPr="00AC2AA6" w:rsidRDefault="00564D97" w:rsidP="00854011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κ. Σιούτας ενημέρωσε την ΕΣΕ ΠΕ ότι έχει ξεκινήσει συνεργασίες με τους  </w:t>
      </w:r>
      <w:r w:rsidRPr="00564D97">
        <w:rPr>
          <w:rFonts w:cstheme="minorHAnsi"/>
          <w:sz w:val="24"/>
          <w:szCs w:val="24"/>
        </w:rPr>
        <w:t>Διευθυντές/Διευθύντριες</w:t>
      </w:r>
      <w:r>
        <w:rPr>
          <w:rFonts w:cstheme="minorHAnsi"/>
          <w:sz w:val="24"/>
          <w:szCs w:val="24"/>
        </w:rPr>
        <w:t xml:space="preserve"> των σχολείων και με Συλλόγους και ότι είναι ανοιχτός σε καλές πρακτικές κι άλλων ΕΣΕ ΠΕ, προκειμένου να είναι αποτελεσματικότερη η  λειτουργία της Επιτροπής. Αναφορικά με τα αιτήματά μας, είπε ότι θα βάλει το πλαίσιο λειτουργίας </w:t>
      </w:r>
      <w:r w:rsidRPr="00564D97">
        <w:rPr>
          <w:rFonts w:cstheme="minorHAnsi"/>
          <w:sz w:val="24"/>
          <w:szCs w:val="24"/>
        </w:rPr>
        <w:t xml:space="preserve">της Επιτροπής </w:t>
      </w:r>
      <w:r>
        <w:rPr>
          <w:rFonts w:cstheme="minorHAnsi"/>
          <w:sz w:val="24"/>
          <w:szCs w:val="24"/>
        </w:rPr>
        <w:t>στην επόμενη συνεδρίασή της.</w:t>
      </w:r>
      <w:bookmarkStart w:id="0" w:name="_GoBack"/>
      <w:bookmarkEnd w:id="0"/>
    </w:p>
    <w:p w:rsidR="00564D97" w:rsidRDefault="00564D97" w:rsidP="00B03D07">
      <w:pPr>
        <w:pStyle w:val="a3"/>
        <w:jc w:val="right"/>
        <w:rPr>
          <w:rFonts w:cstheme="minorHAnsi"/>
          <w:sz w:val="24"/>
          <w:szCs w:val="24"/>
        </w:rPr>
      </w:pPr>
    </w:p>
    <w:p w:rsidR="00854011" w:rsidRDefault="00854011" w:rsidP="00B03D07">
      <w:pPr>
        <w:pStyle w:val="a3"/>
        <w:jc w:val="right"/>
        <w:rPr>
          <w:rFonts w:cstheme="minorHAnsi"/>
          <w:sz w:val="24"/>
          <w:szCs w:val="24"/>
        </w:rPr>
      </w:pPr>
    </w:p>
    <w:p w:rsidR="00B03D07" w:rsidRPr="00B03D07" w:rsidRDefault="00B03D07" w:rsidP="00B03D07">
      <w:pPr>
        <w:pStyle w:val="a3"/>
        <w:jc w:val="right"/>
        <w:rPr>
          <w:rFonts w:cstheme="minorHAnsi"/>
          <w:sz w:val="24"/>
          <w:szCs w:val="24"/>
        </w:rPr>
      </w:pPr>
      <w:r w:rsidRPr="00B03D07">
        <w:rPr>
          <w:rFonts w:cstheme="minorHAnsi"/>
          <w:sz w:val="24"/>
          <w:szCs w:val="24"/>
        </w:rPr>
        <w:t>Με εκτίμηση</w:t>
      </w:r>
    </w:p>
    <w:p w:rsidR="00B03D07" w:rsidRPr="00B03D07" w:rsidRDefault="00B03D07" w:rsidP="00B03D07">
      <w:pPr>
        <w:pStyle w:val="a3"/>
        <w:jc w:val="right"/>
        <w:rPr>
          <w:rFonts w:cstheme="minorHAnsi"/>
          <w:sz w:val="24"/>
          <w:szCs w:val="24"/>
        </w:rPr>
      </w:pPr>
    </w:p>
    <w:p w:rsidR="00D7038F" w:rsidRPr="00B03D07" w:rsidRDefault="00B03D07" w:rsidP="00BA6A40">
      <w:pPr>
        <w:pStyle w:val="a3"/>
        <w:jc w:val="right"/>
        <w:rPr>
          <w:rFonts w:cstheme="minorHAnsi"/>
          <w:sz w:val="24"/>
          <w:szCs w:val="24"/>
        </w:rPr>
      </w:pPr>
      <w:r w:rsidRPr="00B03D07">
        <w:rPr>
          <w:rFonts w:cstheme="minorHAnsi"/>
          <w:sz w:val="24"/>
          <w:szCs w:val="24"/>
        </w:rPr>
        <w:t>Ανθή Μαντζαβράκου</w:t>
      </w:r>
    </w:p>
    <w:sectPr w:rsidR="00D7038F" w:rsidRPr="00B03D07" w:rsidSect="00317C4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21" w:rsidRDefault="00C25C21" w:rsidP="00ED41F3">
      <w:pPr>
        <w:spacing w:after="0" w:line="240" w:lineRule="auto"/>
      </w:pPr>
      <w:r>
        <w:separator/>
      </w:r>
    </w:p>
  </w:endnote>
  <w:endnote w:type="continuationSeparator" w:id="0">
    <w:p w:rsidR="00C25C21" w:rsidRDefault="00C25C21" w:rsidP="00ED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9079"/>
      <w:docPartObj>
        <w:docPartGallery w:val="Page Numbers (Bottom of Page)"/>
        <w:docPartUnique/>
      </w:docPartObj>
    </w:sdtPr>
    <w:sdtEndPr/>
    <w:sdtContent>
      <w:p w:rsidR="00193EE3" w:rsidRDefault="00C25C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EE3" w:rsidRDefault="00193E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21" w:rsidRDefault="00C25C21" w:rsidP="00ED41F3">
      <w:pPr>
        <w:spacing w:after="0" w:line="240" w:lineRule="auto"/>
      </w:pPr>
      <w:r>
        <w:separator/>
      </w:r>
    </w:p>
  </w:footnote>
  <w:footnote w:type="continuationSeparator" w:id="0">
    <w:p w:rsidR="00C25C21" w:rsidRDefault="00C25C21" w:rsidP="00ED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708"/>
    <w:multiLevelType w:val="hybridMultilevel"/>
    <w:tmpl w:val="DEA63D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6F9"/>
    <w:multiLevelType w:val="hybridMultilevel"/>
    <w:tmpl w:val="14E4CD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DBE"/>
    <w:multiLevelType w:val="hybridMultilevel"/>
    <w:tmpl w:val="010A1A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7B0F"/>
    <w:multiLevelType w:val="hybridMultilevel"/>
    <w:tmpl w:val="6B921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1931"/>
    <w:multiLevelType w:val="hybridMultilevel"/>
    <w:tmpl w:val="48B22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2B75"/>
    <w:multiLevelType w:val="hybridMultilevel"/>
    <w:tmpl w:val="7116C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A3591"/>
    <w:multiLevelType w:val="hybridMultilevel"/>
    <w:tmpl w:val="39DE6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E6681"/>
    <w:multiLevelType w:val="hybridMultilevel"/>
    <w:tmpl w:val="3AD8D2C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652E2"/>
    <w:multiLevelType w:val="hybridMultilevel"/>
    <w:tmpl w:val="D07E1C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128FA"/>
    <w:multiLevelType w:val="hybridMultilevel"/>
    <w:tmpl w:val="57108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F0F9A"/>
    <w:multiLevelType w:val="hybridMultilevel"/>
    <w:tmpl w:val="7ED88AA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8227E1"/>
    <w:multiLevelType w:val="hybridMultilevel"/>
    <w:tmpl w:val="BB2E73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355"/>
    <w:rsid w:val="000F6047"/>
    <w:rsid w:val="001571D9"/>
    <w:rsid w:val="00193EE3"/>
    <w:rsid w:val="002477CB"/>
    <w:rsid w:val="00317442"/>
    <w:rsid w:val="00317C4F"/>
    <w:rsid w:val="003A2F69"/>
    <w:rsid w:val="003A41D4"/>
    <w:rsid w:val="003E2C41"/>
    <w:rsid w:val="0043712B"/>
    <w:rsid w:val="00446D2D"/>
    <w:rsid w:val="00493816"/>
    <w:rsid w:val="00564D97"/>
    <w:rsid w:val="00582317"/>
    <w:rsid w:val="00584BAA"/>
    <w:rsid w:val="005D4E28"/>
    <w:rsid w:val="00626BE8"/>
    <w:rsid w:val="00854011"/>
    <w:rsid w:val="00906734"/>
    <w:rsid w:val="00A11855"/>
    <w:rsid w:val="00A20009"/>
    <w:rsid w:val="00A74E44"/>
    <w:rsid w:val="00AC2AA6"/>
    <w:rsid w:val="00AC5A3F"/>
    <w:rsid w:val="00AD5515"/>
    <w:rsid w:val="00B03D07"/>
    <w:rsid w:val="00B12643"/>
    <w:rsid w:val="00B37600"/>
    <w:rsid w:val="00BA6A40"/>
    <w:rsid w:val="00C25C21"/>
    <w:rsid w:val="00D57355"/>
    <w:rsid w:val="00D67228"/>
    <w:rsid w:val="00D7038F"/>
    <w:rsid w:val="00DE7A5B"/>
    <w:rsid w:val="00ED41F3"/>
    <w:rsid w:val="00ED5414"/>
    <w:rsid w:val="00F87BBE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5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D41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D41F3"/>
  </w:style>
  <w:style w:type="paragraph" w:styleId="a5">
    <w:name w:val="footer"/>
    <w:basedOn w:val="a"/>
    <w:link w:val="Char0"/>
    <w:uiPriority w:val="99"/>
    <w:unhideWhenUsed/>
    <w:rsid w:val="00ED41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D4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ΑΝΘΗ</dc:creator>
  <cp:keywords/>
  <dc:description/>
  <cp:lastModifiedBy>ΑΝΘΗ</cp:lastModifiedBy>
  <cp:revision>16</cp:revision>
  <dcterms:created xsi:type="dcterms:W3CDTF">2017-12-03T15:59:00Z</dcterms:created>
  <dcterms:modified xsi:type="dcterms:W3CDTF">2018-04-22T19:42:00Z</dcterms:modified>
</cp:coreProperties>
</file>