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9B" w:rsidRPr="001F709B" w:rsidRDefault="00B105D4" w:rsidP="000F72F1">
      <w:pPr>
        <w:jc w:val="center"/>
        <w:rPr>
          <w:rFonts w:ascii="Arial" w:hAnsi="Arial" w:cs="Arial"/>
          <w:b/>
          <w:u w:val="single"/>
        </w:rPr>
      </w:pPr>
      <w:r>
        <w:rPr>
          <w:rFonts w:ascii="Arial" w:hAnsi="Arial" w:cs="Arial"/>
          <w:b/>
          <w:u w:val="single"/>
        </w:rPr>
        <w:t>ΔΗΛΩΣΗ ΤΩΝ ΕΚΠΡΟΣΩΠΩΝ</w:t>
      </w:r>
      <w:r w:rsidR="001F709B" w:rsidRPr="001F709B">
        <w:rPr>
          <w:rFonts w:ascii="Arial" w:hAnsi="Arial" w:cs="Arial"/>
          <w:b/>
          <w:u w:val="single"/>
        </w:rPr>
        <w:t xml:space="preserve"> ΤΩΝ ΠΑΡΕΜΒΑΣΕΩΝ ΑΘΜΙΑΣ ΚΑΙ ΒΘΜΙΑΣ ΕΚΠΑΙΔΕΥΣΗΣ</w:t>
      </w:r>
    </w:p>
    <w:p w:rsidR="001F709B" w:rsidRPr="001F709B" w:rsidRDefault="001F709B" w:rsidP="000F72F1">
      <w:pPr>
        <w:jc w:val="center"/>
        <w:rPr>
          <w:rFonts w:ascii="Arial" w:hAnsi="Arial" w:cs="Arial"/>
          <w:b/>
        </w:rPr>
      </w:pPr>
      <w:r w:rsidRPr="001F709B">
        <w:rPr>
          <w:rFonts w:ascii="Arial" w:hAnsi="Arial" w:cs="Arial"/>
          <w:b/>
        </w:rPr>
        <w:t>ΑΛΛΗΛΕΓΓΥΗ ΚΑΙ ΣΥΜΠΑΡΑΤΑΣΗ ΣΤΟΥΣ ΠΛΗΓΕΝΤΕΣ ΤΩΝ ΠΥΡΚΑΓΙΩΝ</w:t>
      </w:r>
    </w:p>
    <w:p w:rsidR="001F709B" w:rsidRPr="001F709B" w:rsidRDefault="001F709B" w:rsidP="000F72F1">
      <w:pPr>
        <w:jc w:val="center"/>
        <w:rPr>
          <w:rFonts w:ascii="Arial" w:hAnsi="Arial" w:cs="Arial"/>
          <w:b/>
        </w:rPr>
      </w:pPr>
      <w:r w:rsidRPr="001F709B">
        <w:rPr>
          <w:rFonts w:ascii="Arial" w:hAnsi="Arial" w:cs="Arial"/>
          <w:b/>
        </w:rPr>
        <w:t>ΑΓΩΝΑΣ ΓΙΑ ΝΑ ΑΝΑΤΡΑΠΕΙ Η ΠΟΛΙΤΙΚΗ ΠΟΥ ΚΑΝΕΙ ΣΤΑΧΤΗ ΤΗ ΖΩΗ ΜΑΣ</w:t>
      </w:r>
    </w:p>
    <w:p w:rsidR="005943C0" w:rsidRDefault="00B105D4" w:rsidP="000F72F1">
      <w:pPr>
        <w:jc w:val="both"/>
        <w:rPr>
          <w:rFonts w:ascii="Arial" w:hAnsi="Arial" w:cs="Arial"/>
        </w:rPr>
      </w:pPr>
      <w:r>
        <w:rPr>
          <w:rFonts w:ascii="Arial" w:hAnsi="Arial" w:cs="Arial"/>
        </w:rPr>
        <w:t>Στεκόμαστε συγκλονισμένοι, με θλίψη αλλά και οργή απέναντι στην</w:t>
      </w:r>
      <w:r w:rsidR="001F709B" w:rsidRPr="001F709B">
        <w:rPr>
          <w:rFonts w:ascii="Arial" w:hAnsi="Arial" w:cs="Arial"/>
        </w:rPr>
        <w:t xml:space="preserve"> πολύνεκρη τραγωδία </w:t>
      </w:r>
      <w:r>
        <w:rPr>
          <w:rFonts w:ascii="Arial" w:hAnsi="Arial" w:cs="Arial"/>
        </w:rPr>
        <w:t xml:space="preserve">που </w:t>
      </w:r>
      <w:r w:rsidR="001F709B" w:rsidRPr="001F709B">
        <w:rPr>
          <w:rFonts w:ascii="Arial" w:hAnsi="Arial" w:cs="Arial"/>
        </w:rPr>
        <w:t xml:space="preserve">άφησαν πίσω τους οι πυρκαγιές </w:t>
      </w:r>
      <w:r>
        <w:rPr>
          <w:rFonts w:ascii="Arial" w:hAnsi="Arial" w:cs="Arial"/>
        </w:rPr>
        <w:t xml:space="preserve">στην Αττική αλλά </w:t>
      </w:r>
      <w:r w:rsidR="001F709B" w:rsidRPr="001F709B">
        <w:rPr>
          <w:rFonts w:ascii="Arial" w:hAnsi="Arial" w:cs="Arial"/>
        </w:rPr>
        <w:t xml:space="preserve">και σε άλλα σημεία της χώρας. </w:t>
      </w:r>
    </w:p>
    <w:p w:rsidR="00B105D4" w:rsidRDefault="005943C0" w:rsidP="000F72F1">
      <w:pPr>
        <w:jc w:val="both"/>
        <w:rPr>
          <w:rFonts w:ascii="Arial" w:hAnsi="Arial" w:cs="Arial"/>
        </w:rPr>
      </w:pPr>
      <w:r>
        <w:rPr>
          <w:rFonts w:ascii="Arial" w:hAnsi="Arial" w:cs="Arial"/>
        </w:rPr>
        <w:t>Θλίψη γιατί δ</w:t>
      </w:r>
      <w:r w:rsidR="00B105D4">
        <w:rPr>
          <w:rFonts w:ascii="Arial" w:hAnsi="Arial" w:cs="Arial"/>
        </w:rPr>
        <w:t xml:space="preserve">εκάδες νεκροί και αγνοούμενοι, εκατοντάδες τραυματίες, χιλιάδες στρέμματα δασικών εκτάσεων αποτεφρωμένα, τεράστιες υλικές ζημιές κατοικιών και υποδομών συγκροτούν τον ανείπωτο πόνο </w:t>
      </w:r>
      <w:r>
        <w:rPr>
          <w:rFonts w:ascii="Arial" w:hAnsi="Arial" w:cs="Arial"/>
        </w:rPr>
        <w:t xml:space="preserve">των </w:t>
      </w:r>
      <w:r w:rsidR="00B105D4">
        <w:rPr>
          <w:rFonts w:ascii="Arial" w:hAnsi="Arial" w:cs="Arial"/>
        </w:rPr>
        <w:t>συνανθρώπων μας. Εκφράζουμε τα συλλυπητήρια μας στις οικογένειες των θυμάτων και την αμέριστη αλληλεγγύη και συμπαράστασή μας σε όλους τους πληγέντες.</w:t>
      </w:r>
    </w:p>
    <w:p w:rsidR="005943C0" w:rsidRDefault="005943C0" w:rsidP="000F72F1">
      <w:pPr>
        <w:jc w:val="both"/>
        <w:rPr>
          <w:rFonts w:ascii="Arial" w:hAnsi="Arial" w:cs="Arial"/>
        </w:rPr>
      </w:pPr>
      <w:r>
        <w:rPr>
          <w:rFonts w:ascii="Arial" w:hAnsi="Arial" w:cs="Arial"/>
        </w:rPr>
        <w:t xml:space="preserve">Οργή γιατί έντεκα χρόνια μετά τις δολοφονικές πυρκαγιές του 2007 στην Ηλεία και μόλις οκτώ μήνες μετά την καταστροφή στη Μάνδρα από τις πλημμύρες, ξαναζούμε τον εφιάλτη μιας νέας, πολύνεκρης καταστροφής δίπλα στην Αθήνα και κάποιοι προσπαθούν να μας πουν ότι φταίει η μανία της φύσης μόνο. </w:t>
      </w:r>
      <w:r w:rsidR="000F72F1" w:rsidRPr="00872E38">
        <w:rPr>
          <w:rFonts w:ascii="Arial" w:hAnsi="Arial" w:cs="Arial"/>
        </w:rPr>
        <w:t>Να θρηνούμε σιωπηλά</w:t>
      </w:r>
      <w:r w:rsidR="000F72F1">
        <w:rPr>
          <w:rFonts w:ascii="Arial" w:hAnsi="Arial" w:cs="Arial"/>
        </w:rPr>
        <w:t xml:space="preserve"> </w:t>
      </w:r>
      <w:r>
        <w:rPr>
          <w:rFonts w:ascii="Arial" w:hAnsi="Arial" w:cs="Arial"/>
        </w:rPr>
        <w:t xml:space="preserve">και να μην αναζητούμε υπεύθυνους τέτοιες ώρες. </w:t>
      </w:r>
      <w:r w:rsidR="008B6AA2">
        <w:rPr>
          <w:rFonts w:ascii="Arial" w:hAnsi="Arial" w:cs="Arial"/>
        </w:rPr>
        <w:t>Προσπαθούν να διαμορφώσουν ένα ακόμη πιο βαθύ, αντιδραστικό, μοιρολατρικό ΤΙΝΑ (δεν υπάρχει άλλη λύση) με τίμημα την ίδια την ανθρώπινη ζωή.</w:t>
      </w:r>
    </w:p>
    <w:p w:rsidR="00DA27B7" w:rsidRDefault="00FE21A9" w:rsidP="000F72F1">
      <w:pPr>
        <w:jc w:val="both"/>
        <w:rPr>
          <w:rFonts w:ascii="Arial" w:hAnsi="Arial" w:cs="Arial"/>
        </w:rPr>
      </w:pPr>
      <w:r>
        <w:rPr>
          <w:rFonts w:ascii="Arial" w:hAnsi="Arial" w:cs="Arial"/>
        </w:rPr>
        <w:t xml:space="preserve">Όμως δεν είναι φυσικά φαινόμενα </w:t>
      </w:r>
      <w:r w:rsidRPr="00FE21A9">
        <w:rPr>
          <w:rFonts w:ascii="Arial" w:hAnsi="Arial" w:cs="Arial"/>
        </w:rPr>
        <w:t>οι τραγικές ελλείψεις σε προσωπικό και οχήματα</w:t>
      </w:r>
      <w:r w:rsidRPr="00070503">
        <w:rPr>
          <w:rFonts w:ascii="Arial" w:hAnsi="Arial" w:cs="Arial"/>
          <w:b/>
        </w:rPr>
        <w:t xml:space="preserve"> </w:t>
      </w:r>
      <w:r w:rsidRPr="009F4419">
        <w:rPr>
          <w:rFonts w:ascii="Arial" w:hAnsi="Arial" w:cs="Arial"/>
        </w:rPr>
        <w:t xml:space="preserve">πυρόσβεσης, </w:t>
      </w:r>
      <w:r>
        <w:rPr>
          <w:rFonts w:ascii="Arial" w:hAnsi="Arial" w:cs="Arial"/>
        </w:rPr>
        <w:t xml:space="preserve">ο </w:t>
      </w:r>
      <w:r w:rsidRPr="009F4419">
        <w:rPr>
          <w:rFonts w:ascii="Arial" w:hAnsi="Arial" w:cs="Arial"/>
        </w:rPr>
        <w:t>αν</w:t>
      </w:r>
      <w:r>
        <w:rPr>
          <w:rFonts w:ascii="Arial" w:hAnsi="Arial" w:cs="Arial"/>
        </w:rPr>
        <w:t>ύπαρκτος</w:t>
      </w:r>
      <w:r w:rsidRPr="009F4419">
        <w:rPr>
          <w:rFonts w:ascii="Arial" w:hAnsi="Arial" w:cs="Arial"/>
        </w:rPr>
        <w:t xml:space="preserve"> σχεδιασμός προληπτικών μέτρων, η υποστελέχωση σε μονάδες δασοπυρόσβεσης και δασοπροστασίας</w:t>
      </w:r>
      <w:r>
        <w:rPr>
          <w:rFonts w:ascii="Arial" w:hAnsi="Arial" w:cs="Arial"/>
        </w:rPr>
        <w:t>,</w:t>
      </w:r>
      <w:r w:rsidRPr="009F4419">
        <w:rPr>
          <w:rFonts w:ascii="Arial" w:hAnsi="Arial" w:cs="Arial"/>
        </w:rPr>
        <w:t xml:space="preserve"> καθώς και η υποχρηματοδότηση των υπηρεσιών πολιτικής προστασίας,</w:t>
      </w:r>
      <w:r>
        <w:rPr>
          <w:rFonts w:ascii="Arial" w:hAnsi="Arial" w:cs="Arial"/>
        </w:rPr>
        <w:t xml:space="preserve"> </w:t>
      </w:r>
      <w:r w:rsidRPr="009F4419">
        <w:rPr>
          <w:rFonts w:ascii="Arial" w:hAnsi="Arial" w:cs="Arial"/>
        </w:rPr>
        <w:t xml:space="preserve">την ώρα που υπογράφονται προγράμματα μαμούθ για πολεμικούς εξοπλισμούς! </w:t>
      </w:r>
      <w:r>
        <w:rPr>
          <w:rFonts w:ascii="Arial" w:hAnsi="Arial" w:cs="Arial"/>
        </w:rPr>
        <w:t>Δεν είναι φυσικά φαινόμενα η διάλυση της δασικής υπηρεσίας, η τυπική και άτυπη μετατροπή όλης της Αττικής συμπεριλαμβανομένων και των δασών, ρεμάτων και ακτών σε οικοδομική ζώνη, η εξαφάνιση του δημόσιου τομέα και των επενδύσεων σε έργα πρόληψης και προστασίας. Οι δασοκτόνοι</w:t>
      </w:r>
      <w:r w:rsidRPr="009F4419">
        <w:rPr>
          <w:rFonts w:ascii="Arial" w:hAnsi="Arial" w:cs="Arial"/>
        </w:rPr>
        <w:t xml:space="preserve"> νόμοι, οι ρυθμίσεις </w:t>
      </w:r>
      <w:r w:rsidR="00DA27B7">
        <w:rPr>
          <w:rFonts w:ascii="Arial" w:hAnsi="Arial" w:cs="Arial"/>
        </w:rPr>
        <w:t xml:space="preserve">χάριν </w:t>
      </w:r>
      <w:r w:rsidRPr="009F4419">
        <w:rPr>
          <w:rFonts w:ascii="Arial" w:hAnsi="Arial" w:cs="Arial"/>
        </w:rPr>
        <w:t xml:space="preserve">της ασυδοσίας των «επενδυτών», </w:t>
      </w:r>
      <w:r w:rsidR="00DA27B7" w:rsidRPr="009F4419">
        <w:rPr>
          <w:rFonts w:ascii="Arial" w:hAnsi="Arial" w:cs="Arial"/>
        </w:rPr>
        <w:t>η οικοπεδοποίηση, η εμπορευματοποίηση</w:t>
      </w:r>
      <w:r w:rsidR="00DA27B7">
        <w:rPr>
          <w:rFonts w:ascii="Arial" w:hAnsi="Arial" w:cs="Arial"/>
        </w:rPr>
        <w:t>-</w:t>
      </w:r>
      <w:r w:rsidR="00DA27B7" w:rsidRPr="009F4419">
        <w:rPr>
          <w:rFonts w:ascii="Arial" w:hAnsi="Arial" w:cs="Arial"/>
        </w:rPr>
        <w:t>τουριστικοποίηση</w:t>
      </w:r>
      <w:r w:rsidR="00DA27B7">
        <w:rPr>
          <w:rFonts w:ascii="Arial" w:hAnsi="Arial" w:cs="Arial"/>
        </w:rPr>
        <w:t xml:space="preserve"> των πάντων,</w:t>
      </w:r>
      <w:r w:rsidR="00DA27B7" w:rsidRPr="009F4419">
        <w:rPr>
          <w:rFonts w:ascii="Arial" w:hAnsi="Arial" w:cs="Arial"/>
        </w:rPr>
        <w:t xml:space="preserve"> </w:t>
      </w:r>
      <w:r w:rsidRPr="009F4419">
        <w:rPr>
          <w:rFonts w:ascii="Arial" w:hAnsi="Arial" w:cs="Arial"/>
        </w:rPr>
        <w:t xml:space="preserve">η ανοχή </w:t>
      </w:r>
      <w:r w:rsidR="00DA27B7">
        <w:rPr>
          <w:rFonts w:ascii="Arial" w:hAnsi="Arial" w:cs="Arial"/>
        </w:rPr>
        <w:t>και</w:t>
      </w:r>
      <w:r w:rsidRPr="009F4419">
        <w:rPr>
          <w:rFonts w:ascii="Arial" w:hAnsi="Arial" w:cs="Arial"/>
        </w:rPr>
        <w:t xml:space="preserve"> η υποταγή του δημόσιου χώρου στον ιδιωτικό, </w:t>
      </w:r>
      <w:r w:rsidR="00DA27B7" w:rsidRPr="00DA27B7">
        <w:rPr>
          <w:rFonts w:ascii="Arial" w:hAnsi="Arial" w:cs="Arial"/>
        </w:rPr>
        <w:t>οπλίζουν</w:t>
      </w:r>
      <w:r w:rsidRPr="00DA27B7">
        <w:rPr>
          <w:rFonts w:ascii="Arial" w:hAnsi="Arial" w:cs="Arial"/>
        </w:rPr>
        <w:t xml:space="preserve"> </w:t>
      </w:r>
      <w:r w:rsidRPr="009F4419">
        <w:rPr>
          <w:rFonts w:ascii="Arial" w:hAnsi="Arial" w:cs="Arial"/>
        </w:rPr>
        <w:t xml:space="preserve">τα χέρια των εμπρηστών. </w:t>
      </w:r>
      <w:r w:rsidR="00DA27B7">
        <w:rPr>
          <w:rFonts w:ascii="Arial" w:hAnsi="Arial" w:cs="Arial"/>
        </w:rPr>
        <w:t>Η</w:t>
      </w:r>
      <w:r w:rsidRPr="009F4419">
        <w:rPr>
          <w:rFonts w:ascii="Arial" w:hAnsi="Arial" w:cs="Arial"/>
        </w:rPr>
        <w:t xml:space="preserve"> διαρκής υποτίμηση της προστασίας του περιβάλλον</w:t>
      </w:r>
      <w:r w:rsidR="00DA27B7">
        <w:rPr>
          <w:rFonts w:ascii="Arial" w:hAnsi="Arial" w:cs="Arial"/>
        </w:rPr>
        <w:t>τος,</w:t>
      </w:r>
      <w:r w:rsidRPr="009F4419">
        <w:rPr>
          <w:rFonts w:ascii="Arial" w:hAnsi="Arial" w:cs="Arial"/>
        </w:rPr>
        <w:t xml:space="preserve"> η έλλειψη υποδομών και πολεοδόμησης σύμφωνα με τις ανθρώπινες κοινωνικές ανάγκες, η υποβάθμιση του σχεδιασμού και των προβλέψεων αντιμετώπισης έκτακτων καταστάσεων αναδεικνύουν τις εγκληματικές ευθύνες του</w:t>
      </w:r>
      <w:r>
        <w:rPr>
          <w:rFonts w:ascii="Arial" w:hAnsi="Arial" w:cs="Arial"/>
        </w:rPr>
        <w:t xml:space="preserve"> </w:t>
      </w:r>
      <w:r w:rsidR="00F709A7">
        <w:rPr>
          <w:rFonts w:ascii="Arial" w:hAnsi="Arial" w:cs="Arial"/>
        </w:rPr>
        <w:t xml:space="preserve">κράτους, </w:t>
      </w:r>
      <w:r w:rsidR="009F41BF" w:rsidRPr="00F709A7">
        <w:rPr>
          <w:rFonts w:ascii="Arial" w:hAnsi="Arial" w:cs="Arial"/>
        </w:rPr>
        <w:t>των δημοτικών αρχών</w:t>
      </w:r>
      <w:r w:rsidR="009F41BF">
        <w:rPr>
          <w:rFonts w:ascii="Arial" w:hAnsi="Arial" w:cs="Arial"/>
        </w:rPr>
        <w:t xml:space="preserve"> </w:t>
      </w:r>
      <w:r w:rsidRPr="009F4419">
        <w:rPr>
          <w:rFonts w:ascii="Arial" w:hAnsi="Arial" w:cs="Arial"/>
        </w:rPr>
        <w:t xml:space="preserve">και </w:t>
      </w:r>
      <w:r w:rsidR="00DA27B7">
        <w:rPr>
          <w:rFonts w:ascii="Arial" w:hAnsi="Arial" w:cs="Arial"/>
        </w:rPr>
        <w:t xml:space="preserve">όλων </w:t>
      </w:r>
      <w:r w:rsidRPr="009F4419">
        <w:rPr>
          <w:rFonts w:ascii="Arial" w:hAnsi="Arial" w:cs="Arial"/>
        </w:rPr>
        <w:t xml:space="preserve">των </w:t>
      </w:r>
      <w:r w:rsidR="00DA27B7">
        <w:rPr>
          <w:rFonts w:ascii="Arial" w:hAnsi="Arial" w:cs="Arial"/>
        </w:rPr>
        <w:t xml:space="preserve">μέχρι τώρα </w:t>
      </w:r>
      <w:r w:rsidRPr="009F4419">
        <w:rPr>
          <w:rFonts w:ascii="Arial" w:hAnsi="Arial" w:cs="Arial"/>
        </w:rPr>
        <w:t xml:space="preserve">κυβερνήσεων. </w:t>
      </w:r>
    </w:p>
    <w:p w:rsidR="00E44036" w:rsidRPr="00070503" w:rsidRDefault="005943C0" w:rsidP="000F72F1">
      <w:pPr>
        <w:jc w:val="both"/>
        <w:rPr>
          <w:rFonts w:ascii="Arial" w:hAnsi="Arial" w:cs="Arial"/>
          <w:b/>
        </w:rPr>
      </w:pPr>
      <w:r>
        <w:rPr>
          <w:rFonts w:ascii="Arial" w:hAnsi="Arial" w:cs="Arial"/>
        </w:rPr>
        <w:t xml:space="preserve">Η ιστορία επαναλαμβάνεται σαν τραγωδία. Η κυβέρνηση ΣΥΡΙΖΑ – ΑΝΕΛ ανασύρει από τα επιχειρήματα των προκατόχων της, ΝΔ – ΠΑΣΟΚ, τα περί «ασύμμετρων απειλών» και «στρατηγού άνεμου» για να αποσείσει τις ευθύνες της. Κανείς </w:t>
      </w:r>
      <w:r w:rsidR="008B6AA2">
        <w:rPr>
          <w:rFonts w:ascii="Arial" w:hAnsi="Arial" w:cs="Arial"/>
        </w:rPr>
        <w:t xml:space="preserve">από όλους αυτούς </w:t>
      </w:r>
      <w:r>
        <w:rPr>
          <w:rFonts w:ascii="Arial" w:hAnsi="Arial" w:cs="Arial"/>
        </w:rPr>
        <w:t>δεν αισθάνεται την υποχρέωση να απαντήσει</w:t>
      </w:r>
      <w:r w:rsidR="008B6AA2">
        <w:rPr>
          <w:rFonts w:ascii="Arial" w:hAnsi="Arial" w:cs="Arial"/>
        </w:rPr>
        <w:t xml:space="preserve"> τώρα</w:t>
      </w:r>
      <w:r>
        <w:rPr>
          <w:rFonts w:ascii="Arial" w:hAnsi="Arial" w:cs="Arial"/>
        </w:rPr>
        <w:t xml:space="preserve">: τι </w:t>
      </w:r>
      <w:r w:rsidR="008B6AA2">
        <w:rPr>
          <w:rFonts w:ascii="Arial" w:hAnsi="Arial" w:cs="Arial"/>
        </w:rPr>
        <w:t xml:space="preserve">έκανε </w:t>
      </w:r>
      <w:r w:rsidR="000F72F1">
        <w:rPr>
          <w:rFonts w:ascii="Arial" w:hAnsi="Arial" w:cs="Arial"/>
        </w:rPr>
        <w:t>και πώ</w:t>
      </w:r>
      <w:r>
        <w:rPr>
          <w:rFonts w:ascii="Arial" w:hAnsi="Arial" w:cs="Arial"/>
        </w:rPr>
        <w:t>ς π</w:t>
      </w:r>
      <w:r w:rsidR="008B6AA2">
        <w:rPr>
          <w:rFonts w:ascii="Arial" w:hAnsi="Arial" w:cs="Arial"/>
        </w:rPr>
        <w:t>ροετοιμάστηκε</w:t>
      </w:r>
      <w:r>
        <w:rPr>
          <w:rFonts w:ascii="Arial" w:hAnsi="Arial" w:cs="Arial"/>
        </w:rPr>
        <w:t xml:space="preserve"> απέναντι στα φυσικά φαινόμενα</w:t>
      </w:r>
      <w:r w:rsidR="008B6AA2">
        <w:rPr>
          <w:rFonts w:ascii="Arial" w:hAnsi="Arial" w:cs="Arial"/>
        </w:rPr>
        <w:t xml:space="preserve"> ώστε να μην θρηνούμε θύματα. Γιατί πολύ απλά τα καπιταλιστικά κέρδη και τα μνημονιακά πλεονάσματα, </w:t>
      </w:r>
      <w:r w:rsidR="00DA27B7">
        <w:rPr>
          <w:rFonts w:ascii="Arial" w:hAnsi="Arial" w:cs="Arial"/>
        </w:rPr>
        <w:t>στην ανάπτυξη που βαυκαλίζονται, μπαίνουν πάνω από τις ζωές των ανθρώπων.</w:t>
      </w:r>
      <w:r w:rsidR="008B6AA2">
        <w:rPr>
          <w:rFonts w:ascii="Arial" w:hAnsi="Arial" w:cs="Arial"/>
        </w:rPr>
        <w:t xml:space="preserve"> </w:t>
      </w:r>
    </w:p>
    <w:p w:rsidR="00547C78" w:rsidRDefault="00DA27B7" w:rsidP="000F72F1">
      <w:pPr>
        <w:jc w:val="both"/>
        <w:rPr>
          <w:rFonts w:ascii="Arial" w:hAnsi="Arial" w:cs="Arial"/>
        </w:rPr>
      </w:pPr>
      <w:r>
        <w:rPr>
          <w:rFonts w:ascii="Arial" w:hAnsi="Arial" w:cs="Arial"/>
        </w:rPr>
        <w:t xml:space="preserve">Οι εκπαιδευτικοί οφείλουν αυτή τη στιγμή να αποτελέσουν κομμάτι της μέγιστης λαϊκής αλληλεγγύης που απαιτείται </w:t>
      </w:r>
      <w:r w:rsidR="005003FF" w:rsidRPr="009F4419">
        <w:rPr>
          <w:rFonts w:ascii="Arial" w:hAnsi="Arial" w:cs="Arial"/>
        </w:rPr>
        <w:t xml:space="preserve">για την </w:t>
      </w:r>
      <w:r w:rsidR="00A27068" w:rsidRPr="009F4419">
        <w:rPr>
          <w:rFonts w:ascii="Arial" w:hAnsi="Arial" w:cs="Arial"/>
        </w:rPr>
        <w:t xml:space="preserve">άμεση ανακούφιση των πληγέντων. </w:t>
      </w:r>
      <w:r>
        <w:rPr>
          <w:rFonts w:ascii="Arial" w:hAnsi="Arial" w:cs="Arial"/>
        </w:rPr>
        <w:t xml:space="preserve">Μαζί με </w:t>
      </w:r>
      <w:r w:rsidR="006C075E">
        <w:rPr>
          <w:rFonts w:ascii="Arial" w:hAnsi="Arial" w:cs="Arial"/>
        </w:rPr>
        <w:t>όλους</w:t>
      </w:r>
      <w:r>
        <w:rPr>
          <w:rFonts w:ascii="Arial" w:hAnsi="Arial" w:cs="Arial"/>
        </w:rPr>
        <w:t xml:space="preserve"> τους εργαζόμενους</w:t>
      </w:r>
      <w:r w:rsidR="006C075E">
        <w:rPr>
          <w:rFonts w:ascii="Arial" w:hAnsi="Arial" w:cs="Arial"/>
        </w:rPr>
        <w:t>,</w:t>
      </w:r>
      <w:r w:rsidR="007C7E5D" w:rsidRPr="009F4419">
        <w:rPr>
          <w:rFonts w:ascii="Arial" w:hAnsi="Arial" w:cs="Arial"/>
        </w:rPr>
        <w:t xml:space="preserve"> </w:t>
      </w:r>
      <w:r w:rsidR="000F72F1">
        <w:rPr>
          <w:rFonts w:ascii="Arial" w:hAnsi="Arial" w:cs="Arial"/>
        </w:rPr>
        <w:t>Έ</w:t>
      </w:r>
      <w:r w:rsidR="006C075E">
        <w:rPr>
          <w:rFonts w:ascii="Arial" w:hAnsi="Arial" w:cs="Arial"/>
        </w:rPr>
        <w:t>λληνες και ξένους, που έδω</w:t>
      </w:r>
      <w:r w:rsidR="000F72F1">
        <w:rPr>
          <w:rFonts w:ascii="Arial" w:hAnsi="Arial" w:cs="Arial"/>
        </w:rPr>
        <w:t xml:space="preserve">σαν </w:t>
      </w:r>
      <w:r w:rsidR="006C075E">
        <w:rPr>
          <w:rFonts w:ascii="Arial" w:hAnsi="Arial" w:cs="Arial"/>
        </w:rPr>
        <w:t>και</w:t>
      </w:r>
      <w:r w:rsidR="007C7E5D" w:rsidRPr="009F4419">
        <w:rPr>
          <w:rFonts w:ascii="Arial" w:hAnsi="Arial" w:cs="Arial"/>
        </w:rPr>
        <w:t xml:space="preserve"> δίνουν τη μάχη να αν</w:t>
      </w:r>
      <w:r w:rsidR="006C075E">
        <w:rPr>
          <w:rFonts w:ascii="Arial" w:hAnsi="Arial" w:cs="Arial"/>
        </w:rPr>
        <w:t>τιμετωπίσουν την κατάσταση.</w:t>
      </w:r>
      <w:r w:rsidR="007C7E5D" w:rsidRPr="009F4419">
        <w:rPr>
          <w:rFonts w:ascii="Arial" w:hAnsi="Arial" w:cs="Arial"/>
        </w:rPr>
        <w:t xml:space="preserve"> </w:t>
      </w:r>
      <w:r w:rsidR="006C075E">
        <w:rPr>
          <w:rFonts w:ascii="Arial" w:hAnsi="Arial" w:cs="Arial"/>
        </w:rPr>
        <w:t xml:space="preserve">Κοντά στις ανάγκες των συναδέλφων μας που επλήγησαν αλλά και των μαθητών μας και των οικογενειών τους. Το εκπαιδευτικό κίνημα πρέπει να παλέψει μαζί με όλο το λαό για την ανατροπή των πολιτικών που ανοίγουν το δρόμο σε τέτοιες τραγωδίες. </w:t>
      </w:r>
      <w:r w:rsidR="00C51507">
        <w:rPr>
          <w:rFonts w:ascii="Arial" w:hAnsi="Arial" w:cs="Arial"/>
        </w:rPr>
        <w:t xml:space="preserve">Καλούμε τα ΔΣ των ΕΛΜΕ και το ΔΣ της ΟΛΜΕ να πάρουν αποφάσεις και πρωτοβουλίες και στα δύο επίπεδα. </w:t>
      </w:r>
      <w:r w:rsidR="006C075E">
        <w:rPr>
          <w:rFonts w:ascii="Arial" w:hAnsi="Arial" w:cs="Arial"/>
        </w:rPr>
        <w:t xml:space="preserve">Οι Παρεμβάσεις θέτουν στην παραπάνω κατεύθυνση όλες τους τις δυνάμεις. </w:t>
      </w:r>
    </w:p>
    <w:p w:rsidR="006C075E" w:rsidRPr="000F72F1" w:rsidRDefault="000F72F1" w:rsidP="000F72F1">
      <w:pPr>
        <w:spacing w:after="120" w:line="240" w:lineRule="auto"/>
        <w:jc w:val="both"/>
        <w:rPr>
          <w:rFonts w:ascii="Arial" w:hAnsi="Arial" w:cs="Arial"/>
        </w:rPr>
      </w:pPr>
      <w:r w:rsidRPr="000F72F1">
        <w:rPr>
          <w:rFonts w:ascii="Arial" w:hAnsi="Arial" w:cs="Arial"/>
        </w:rPr>
        <w:t>Απαιτούμε:</w:t>
      </w:r>
    </w:p>
    <w:p w:rsidR="008C3DAD" w:rsidRPr="008C3DAD" w:rsidRDefault="008C3DAD" w:rsidP="003D70DE">
      <w:pPr>
        <w:pStyle w:val="Web1"/>
        <w:numPr>
          <w:ilvl w:val="0"/>
          <w:numId w:val="8"/>
        </w:numPr>
        <w:shd w:val="clear" w:color="auto" w:fill="FFFFFF"/>
        <w:spacing w:before="120" w:after="120" w:line="276" w:lineRule="atLeast"/>
        <w:ind w:left="284" w:firstLine="0"/>
        <w:jc w:val="both"/>
        <w:rPr>
          <w:rFonts w:ascii="Arial" w:hAnsi="Arial" w:cs="Arial"/>
          <w:sz w:val="22"/>
          <w:szCs w:val="22"/>
          <w:lang w:eastAsia="el-GR"/>
        </w:rPr>
      </w:pPr>
      <w:r w:rsidRPr="000F72F1">
        <w:rPr>
          <w:rFonts w:ascii="Arial" w:hAnsi="Arial" w:cs="Arial"/>
          <w:sz w:val="22"/>
          <w:szCs w:val="22"/>
          <w:lang w:eastAsia="el-GR"/>
        </w:rPr>
        <w:t xml:space="preserve">Να </w:t>
      </w:r>
      <w:r>
        <w:rPr>
          <w:rFonts w:ascii="Arial" w:hAnsi="Arial" w:cs="Arial"/>
          <w:sz w:val="22"/>
          <w:szCs w:val="22"/>
          <w:lang w:eastAsia="el-GR"/>
        </w:rPr>
        <w:t>παρθούν</w:t>
      </w:r>
      <w:r w:rsidRPr="000F72F1">
        <w:rPr>
          <w:rFonts w:ascii="Arial" w:hAnsi="Arial" w:cs="Arial"/>
          <w:sz w:val="22"/>
          <w:szCs w:val="22"/>
          <w:lang w:eastAsia="el-GR"/>
        </w:rPr>
        <w:t xml:space="preserve"> άμεσα μέτρα </w:t>
      </w:r>
      <w:r>
        <w:rPr>
          <w:rFonts w:ascii="Arial" w:hAnsi="Arial" w:cs="Arial"/>
          <w:sz w:val="22"/>
          <w:szCs w:val="22"/>
          <w:lang w:eastAsia="el-GR"/>
        </w:rPr>
        <w:t xml:space="preserve">για την ασφαλή </w:t>
      </w:r>
      <w:r w:rsidR="00A36B9B">
        <w:rPr>
          <w:rFonts w:ascii="Arial" w:hAnsi="Arial" w:cs="Arial"/>
          <w:sz w:val="22"/>
          <w:szCs w:val="22"/>
          <w:lang w:eastAsia="el-GR"/>
        </w:rPr>
        <w:t>και αξιοπρεπή διαβίωση</w:t>
      </w:r>
      <w:r w:rsidRPr="000F72F1">
        <w:rPr>
          <w:rFonts w:ascii="Arial" w:hAnsi="Arial" w:cs="Arial"/>
          <w:sz w:val="22"/>
          <w:szCs w:val="22"/>
          <w:lang w:eastAsia="el-GR"/>
        </w:rPr>
        <w:t xml:space="preserve"> των πυρόπληκτων οικογενειών.</w:t>
      </w:r>
      <w:r w:rsidRPr="008C3DAD">
        <w:rPr>
          <w:rFonts w:ascii="Arial" w:hAnsi="Arial" w:cs="Arial"/>
          <w:sz w:val="22"/>
          <w:szCs w:val="22"/>
          <w:lang w:eastAsia="el-GR"/>
        </w:rPr>
        <w:t xml:space="preserve"> </w:t>
      </w:r>
      <w:r>
        <w:rPr>
          <w:rFonts w:ascii="Arial" w:hAnsi="Arial" w:cs="Arial"/>
          <w:sz w:val="22"/>
          <w:szCs w:val="22"/>
          <w:lang w:eastAsia="el-GR"/>
        </w:rPr>
        <w:t>Άμεση</w:t>
      </w:r>
      <w:r w:rsidRPr="000F72F1">
        <w:rPr>
          <w:rFonts w:ascii="Arial" w:hAnsi="Arial" w:cs="Arial"/>
          <w:sz w:val="22"/>
          <w:szCs w:val="22"/>
          <w:lang w:eastAsia="el-GR"/>
        </w:rPr>
        <w:t xml:space="preserve"> αποκατάσταση της ύδρευσης και της ηλεκτροδότησης στις περιοχές που επλήγησαν.</w:t>
      </w:r>
    </w:p>
    <w:p w:rsidR="003D70DE" w:rsidRPr="003D70DE" w:rsidRDefault="008C3DAD" w:rsidP="003D70DE">
      <w:pPr>
        <w:pStyle w:val="Web1"/>
        <w:numPr>
          <w:ilvl w:val="0"/>
          <w:numId w:val="8"/>
        </w:numPr>
        <w:shd w:val="clear" w:color="auto" w:fill="FFFFFF"/>
        <w:spacing w:before="120" w:after="120" w:line="276" w:lineRule="atLeast"/>
        <w:ind w:left="284" w:firstLine="0"/>
        <w:jc w:val="both"/>
        <w:rPr>
          <w:rFonts w:ascii="Arial" w:hAnsi="Arial" w:cs="Arial"/>
          <w:sz w:val="22"/>
          <w:szCs w:val="22"/>
          <w:lang w:eastAsia="el-GR"/>
        </w:rPr>
      </w:pPr>
      <w:r w:rsidRPr="003D70DE">
        <w:rPr>
          <w:rFonts w:ascii="Arial" w:hAnsi="Arial" w:cs="Arial"/>
          <w:sz w:val="22"/>
          <w:szCs w:val="22"/>
          <w:lang w:eastAsia="el-GR"/>
        </w:rPr>
        <w:lastRenderedPageBreak/>
        <w:t>Έκτακτη οικονομική ενίσχυση στους πληγέντες και στις οικογένειές τους. Άμεση και στο ακέραιο αποζημίωση των περιουσιών</w:t>
      </w:r>
      <w:r w:rsidR="003D70DE">
        <w:rPr>
          <w:rFonts w:ascii="Arial" w:hAnsi="Arial" w:cs="Arial"/>
          <w:sz w:val="22"/>
          <w:szCs w:val="22"/>
          <w:lang w:eastAsia="el-GR"/>
        </w:rPr>
        <w:t xml:space="preserve"> και κατοικιών, </w:t>
      </w:r>
      <w:r w:rsidRPr="003D70DE">
        <w:rPr>
          <w:rFonts w:ascii="Arial" w:hAnsi="Arial" w:cs="Arial"/>
          <w:sz w:val="22"/>
          <w:szCs w:val="22"/>
          <w:lang w:eastAsia="el-GR"/>
        </w:rPr>
        <w:t xml:space="preserve"> </w:t>
      </w:r>
      <w:r w:rsidR="003D70DE">
        <w:rPr>
          <w:rFonts w:ascii="Arial" w:hAnsi="Arial" w:cs="Arial"/>
          <w:sz w:val="22"/>
          <w:szCs w:val="22"/>
          <w:lang w:eastAsia="el-GR"/>
        </w:rPr>
        <w:t>π</w:t>
      </w:r>
      <w:r w:rsidR="003D70DE" w:rsidRPr="003D70DE">
        <w:rPr>
          <w:rFonts w:ascii="Arial" w:hAnsi="Arial" w:cs="Arial"/>
          <w:sz w:val="22"/>
          <w:szCs w:val="22"/>
          <w:lang w:eastAsia="el-GR"/>
        </w:rPr>
        <w:t>λήρης απαλλαγή από τον ΕΝΦΙΑ</w:t>
      </w:r>
      <w:r w:rsidR="003D70DE">
        <w:rPr>
          <w:rFonts w:ascii="Arial" w:hAnsi="Arial" w:cs="Arial"/>
          <w:sz w:val="22"/>
          <w:szCs w:val="22"/>
          <w:lang w:eastAsia="el-GR"/>
        </w:rPr>
        <w:t>,</w:t>
      </w:r>
      <w:r w:rsidR="003D70DE" w:rsidRPr="003D70DE">
        <w:rPr>
          <w:rFonts w:ascii="Arial" w:hAnsi="Arial" w:cs="Arial"/>
          <w:sz w:val="22"/>
          <w:szCs w:val="22"/>
          <w:lang w:eastAsia="el-GR"/>
        </w:rPr>
        <w:t xml:space="preserve"> </w:t>
      </w:r>
      <w:r w:rsidR="003D70DE">
        <w:rPr>
          <w:rFonts w:ascii="Arial" w:hAnsi="Arial" w:cs="Arial"/>
          <w:sz w:val="22"/>
          <w:szCs w:val="22"/>
          <w:lang w:eastAsia="el-GR"/>
        </w:rPr>
        <w:t>δ</w:t>
      </w:r>
      <w:r w:rsidR="003D70DE" w:rsidRPr="003D70DE">
        <w:rPr>
          <w:rFonts w:ascii="Arial" w:hAnsi="Arial" w:cs="Arial"/>
          <w:sz w:val="22"/>
          <w:szCs w:val="22"/>
          <w:lang w:eastAsia="el-GR"/>
        </w:rPr>
        <w:t xml:space="preserve">ιαγραφή των δανείων </w:t>
      </w:r>
      <w:r w:rsidR="003D70DE">
        <w:rPr>
          <w:rFonts w:ascii="Arial" w:hAnsi="Arial" w:cs="Arial"/>
          <w:sz w:val="22"/>
          <w:szCs w:val="22"/>
          <w:lang w:eastAsia="el-GR"/>
        </w:rPr>
        <w:t xml:space="preserve">σε τράπεζες και δημόσιο </w:t>
      </w:r>
      <w:r w:rsidRPr="003D70DE">
        <w:rPr>
          <w:rFonts w:ascii="Arial" w:hAnsi="Arial" w:cs="Arial"/>
          <w:sz w:val="22"/>
          <w:szCs w:val="22"/>
          <w:lang w:eastAsia="el-GR"/>
        </w:rPr>
        <w:t xml:space="preserve">των εργατικών και λαϊκών </w:t>
      </w:r>
      <w:r w:rsidR="003D70DE" w:rsidRPr="003D70DE">
        <w:rPr>
          <w:rFonts w:ascii="Arial" w:hAnsi="Arial" w:cs="Arial"/>
          <w:sz w:val="22"/>
          <w:szCs w:val="22"/>
          <w:lang w:eastAsia="el-GR"/>
        </w:rPr>
        <w:t xml:space="preserve">οικογενειών που επλήγησαν από τις πυρκαγιές. </w:t>
      </w:r>
    </w:p>
    <w:p w:rsidR="00F709A7" w:rsidRDefault="008C3DAD" w:rsidP="003D70DE">
      <w:pPr>
        <w:pStyle w:val="Web1"/>
        <w:numPr>
          <w:ilvl w:val="0"/>
          <w:numId w:val="8"/>
        </w:numPr>
        <w:shd w:val="clear" w:color="auto" w:fill="FFFFFF"/>
        <w:spacing w:before="120" w:after="120" w:line="276" w:lineRule="atLeast"/>
        <w:ind w:left="284" w:firstLine="0"/>
        <w:jc w:val="both"/>
        <w:rPr>
          <w:rFonts w:ascii="Arial" w:hAnsi="Arial" w:cs="Arial"/>
          <w:sz w:val="22"/>
          <w:szCs w:val="22"/>
          <w:lang w:eastAsia="el-GR"/>
        </w:rPr>
      </w:pPr>
      <w:r w:rsidRPr="00464313">
        <w:rPr>
          <w:rFonts w:ascii="Arial" w:hAnsi="Arial" w:cs="Arial"/>
          <w:sz w:val="22"/>
          <w:szCs w:val="22"/>
          <w:lang w:eastAsia="el-GR"/>
        </w:rPr>
        <w:t xml:space="preserve">Άμεση καταγραφή και ολική αποκατάσταση σχολικών κτηρίων και χώρων που έχουν πληγεί από τη φωτιά. </w:t>
      </w:r>
      <w:r w:rsidR="00464313">
        <w:rPr>
          <w:rFonts w:ascii="Arial" w:hAnsi="Arial" w:cs="Arial"/>
          <w:sz w:val="22"/>
          <w:szCs w:val="22"/>
          <w:lang w:eastAsia="el-GR"/>
        </w:rPr>
        <w:t xml:space="preserve">Οι σχολικές μονάδες που θα αξιοποιηθούν </w:t>
      </w:r>
      <w:r w:rsidR="00E56420">
        <w:rPr>
          <w:rFonts w:ascii="Arial" w:hAnsi="Arial" w:cs="Arial"/>
          <w:sz w:val="22"/>
          <w:szCs w:val="22"/>
          <w:lang w:eastAsia="el-GR"/>
        </w:rPr>
        <w:t>έκτακτα για την υποστήριξη και απασχόληση μαθητών και μαθητριών να στηριχθούν με προσλήψεις εκπαιδευτικών και επιστημονικού, βοηθητικού προσωπικού</w:t>
      </w:r>
      <w:r w:rsidR="00F709A7">
        <w:rPr>
          <w:rFonts w:ascii="Arial" w:hAnsi="Arial" w:cs="Arial"/>
          <w:sz w:val="22"/>
          <w:szCs w:val="22"/>
          <w:lang w:eastAsia="el-GR"/>
        </w:rPr>
        <w:t>.</w:t>
      </w:r>
    </w:p>
    <w:p w:rsidR="00464313" w:rsidRDefault="00F709A7" w:rsidP="003D70DE">
      <w:pPr>
        <w:pStyle w:val="Web1"/>
        <w:numPr>
          <w:ilvl w:val="0"/>
          <w:numId w:val="8"/>
        </w:numPr>
        <w:shd w:val="clear" w:color="auto" w:fill="FFFFFF"/>
        <w:spacing w:before="120" w:after="120" w:line="276" w:lineRule="atLeast"/>
        <w:ind w:left="284" w:firstLine="0"/>
        <w:jc w:val="both"/>
        <w:rPr>
          <w:rFonts w:ascii="Arial" w:hAnsi="Arial" w:cs="Arial"/>
          <w:sz w:val="22"/>
          <w:szCs w:val="22"/>
          <w:lang w:eastAsia="el-GR"/>
        </w:rPr>
      </w:pPr>
      <w:r>
        <w:rPr>
          <w:rFonts w:ascii="Arial" w:hAnsi="Arial" w:cs="Arial"/>
          <w:sz w:val="22"/>
          <w:szCs w:val="22"/>
          <w:lang w:eastAsia="el-GR"/>
        </w:rPr>
        <w:t>Να παρθούν όλα τα μέτρα ενίσχυσης και στήριξης των μαθητών/μαθητριών, και των οικογενειών τους, πρωτοβάθμιας και δευτεροβάθμιας εκπαίδευσης. Έκτακτη οικονομική ενίσχυση των σχολικών επιτροπών. Ειδικά για τα προνήπια να ληφθεί μέριμνα ώστε να εγγραφούν όλα στο δημόσιο νηπιαγωγείο. Εγγραφή και απαλλαγή από τα τροφ</w:t>
      </w:r>
      <w:r w:rsidR="00E56F4A">
        <w:rPr>
          <w:rFonts w:ascii="Arial" w:hAnsi="Arial" w:cs="Arial"/>
          <w:sz w:val="22"/>
          <w:szCs w:val="22"/>
          <w:lang w:eastAsia="el-GR"/>
        </w:rPr>
        <w:t>εία όλων των παιδιών ηλικίας 0-</w:t>
      </w:r>
      <w:r w:rsidR="00E56F4A">
        <w:rPr>
          <w:rFonts w:ascii="Arial" w:hAnsi="Arial" w:cs="Arial"/>
          <w:sz w:val="22"/>
          <w:szCs w:val="22"/>
          <w:lang w:val="en-US" w:eastAsia="el-GR"/>
        </w:rPr>
        <w:t>4</w:t>
      </w:r>
      <w:r>
        <w:rPr>
          <w:rFonts w:ascii="Arial" w:hAnsi="Arial" w:cs="Arial"/>
          <w:sz w:val="22"/>
          <w:szCs w:val="22"/>
          <w:lang w:eastAsia="el-GR"/>
        </w:rPr>
        <w:t xml:space="preserve"> στους δημοτικούς παιδικούς σταθμούς.</w:t>
      </w:r>
      <w:r w:rsidR="00E56420">
        <w:rPr>
          <w:rFonts w:ascii="Arial" w:hAnsi="Arial" w:cs="Arial"/>
          <w:sz w:val="22"/>
          <w:szCs w:val="22"/>
          <w:lang w:eastAsia="el-GR"/>
        </w:rPr>
        <w:t xml:space="preserve"> </w:t>
      </w:r>
      <w:r w:rsidR="00464313">
        <w:rPr>
          <w:rFonts w:ascii="Arial" w:hAnsi="Arial" w:cs="Arial"/>
          <w:sz w:val="22"/>
          <w:szCs w:val="22"/>
          <w:lang w:eastAsia="el-GR"/>
        </w:rPr>
        <w:t xml:space="preserve"> </w:t>
      </w:r>
    </w:p>
    <w:p w:rsidR="00A36B9B" w:rsidRDefault="00464313" w:rsidP="003D70DE">
      <w:pPr>
        <w:pStyle w:val="Web1"/>
        <w:numPr>
          <w:ilvl w:val="0"/>
          <w:numId w:val="8"/>
        </w:numPr>
        <w:shd w:val="clear" w:color="auto" w:fill="FFFFFF"/>
        <w:spacing w:before="120" w:after="120" w:line="276" w:lineRule="atLeast"/>
        <w:ind w:left="284" w:firstLine="0"/>
        <w:jc w:val="both"/>
        <w:rPr>
          <w:rFonts w:ascii="Arial" w:hAnsi="Arial" w:cs="Arial"/>
          <w:sz w:val="22"/>
          <w:szCs w:val="22"/>
          <w:lang w:eastAsia="el-GR"/>
        </w:rPr>
      </w:pPr>
      <w:r w:rsidRPr="00A36B9B">
        <w:rPr>
          <w:rFonts w:ascii="Arial" w:hAnsi="Arial" w:cs="Arial"/>
          <w:sz w:val="22"/>
          <w:szCs w:val="22"/>
          <w:lang w:eastAsia="el-GR"/>
        </w:rPr>
        <w:t xml:space="preserve">Να παρθούν όλα τα αναγκαία μέτρα για την πλήρη κάλυψη </w:t>
      </w:r>
      <w:r w:rsidR="003D70DE">
        <w:rPr>
          <w:rFonts w:ascii="Arial" w:hAnsi="Arial" w:cs="Arial"/>
          <w:sz w:val="22"/>
          <w:szCs w:val="22"/>
          <w:lang w:eastAsia="el-GR"/>
        </w:rPr>
        <w:t>στους</w:t>
      </w:r>
      <w:r w:rsidRPr="00A36B9B">
        <w:rPr>
          <w:rFonts w:ascii="Arial" w:hAnsi="Arial" w:cs="Arial"/>
          <w:sz w:val="22"/>
          <w:szCs w:val="22"/>
          <w:lang w:eastAsia="el-GR"/>
        </w:rPr>
        <w:t xml:space="preserve"> εργαζόμενους που έχασαν τη δουλειά τους λόγω των πυρκαγιών. Άμεση κάλυψη για τους μισθούς τους, την ασφάλιση τους, τα ένσημα τους.</w:t>
      </w:r>
    </w:p>
    <w:p w:rsidR="000F72F1" w:rsidRPr="003D70DE" w:rsidRDefault="000F72F1" w:rsidP="003D70DE">
      <w:pPr>
        <w:pStyle w:val="Web1"/>
        <w:numPr>
          <w:ilvl w:val="0"/>
          <w:numId w:val="8"/>
        </w:numPr>
        <w:shd w:val="clear" w:color="auto" w:fill="FFFFFF"/>
        <w:spacing w:before="120" w:after="120" w:line="276" w:lineRule="atLeast"/>
        <w:ind w:left="284" w:firstLine="0"/>
        <w:jc w:val="both"/>
        <w:rPr>
          <w:rFonts w:ascii="Arial" w:hAnsi="Arial" w:cs="Arial"/>
          <w:sz w:val="22"/>
          <w:szCs w:val="22"/>
          <w:lang w:eastAsia="el-GR"/>
        </w:rPr>
      </w:pPr>
      <w:r w:rsidRPr="003D70DE">
        <w:rPr>
          <w:rFonts w:ascii="Arial" w:hAnsi="Arial" w:cs="Arial"/>
          <w:sz w:val="22"/>
          <w:szCs w:val="22"/>
          <w:lang w:eastAsia="el-GR"/>
        </w:rPr>
        <w:t>Καμιά αλλαγή χρήσης της γης στα καμένα. Αναδάσωση όλων των καμένων εκτάσεων.</w:t>
      </w:r>
      <w:r w:rsidR="003D70DE" w:rsidRPr="003D70DE">
        <w:rPr>
          <w:rFonts w:ascii="Arial" w:hAnsi="Arial" w:cs="Arial"/>
          <w:sz w:val="22"/>
          <w:szCs w:val="22"/>
          <w:lang w:eastAsia="el-GR"/>
        </w:rPr>
        <w:t xml:space="preserve"> </w:t>
      </w:r>
      <w:r w:rsidR="003D70DE">
        <w:rPr>
          <w:rFonts w:ascii="Arial" w:hAnsi="Arial" w:cs="Arial"/>
          <w:sz w:val="22"/>
          <w:szCs w:val="22"/>
          <w:lang w:eastAsia="el-GR"/>
        </w:rPr>
        <w:t>Ά</w:t>
      </w:r>
      <w:r w:rsidR="00C51507" w:rsidRPr="003D70DE">
        <w:rPr>
          <w:rFonts w:ascii="Arial" w:hAnsi="Arial" w:cs="Arial"/>
          <w:sz w:val="22"/>
          <w:szCs w:val="22"/>
          <w:lang w:eastAsia="el-GR"/>
        </w:rPr>
        <w:t>μεσος σχεδιασμός, γενναία χρηματοδότηση για τη υλοποίηση εκτεταμένων αντιπλημμυρικών και αντιπυρικών έργων με ευθύνη του κράτους, στην Αττική και σε όλη τη χώρα.</w:t>
      </w:r>
      <w:r w:rsidR="00E56420" w:rsidRPr="003D70DE">
        <w:rPr>
          <w:rFonts w:ascii="Arial" w:hAnsi="Arial" w:cs="Arial"/>
          <w:sz w:val="22"/>
          <w:szCs w:val="22"/>
          <w:lang w:eastAsia="el-GR"/>
        </w:rPr>
        <w:t xml:space="preserve"> Προσλήψεις τώρα του απαραίτητου προσωπικού δασοπροστασίας και δασοπυρόσβεσης, αγορά σύγχρονου αναγκαίου εξοπλισμού.</w:t>
      </w:r>
    </w:p>
    <w:p w:rsidR="000F72F1" w:rsidRDefault="000F72F1" w:rsidP="003D70DE">
      <w:pPr>
        <w:spacing w:after="0" w:line="240" w:lineRule="auto"/>
        <w:ind w:left="284"/>
        <w:jc w:val="right"/>
        <w:rPr>
          <w:rFonts w:ascii="Arial" w:hAnsi="Arial" w:cs="Arial"/>
        </w:rPr>
      </w:pPr>
    </w:p>
    <w:p w:rsidR="000F72F1" w:rsidRPr="003D70DE" w:rsidRDefault="003D70DE" w:rsidP="003D70DE">
      <w:pPr>
        <w:spacing w:after="0" w:line="240" w:lineRule="auto"/>
        <w:jc w:val="center"/>
        <w:rPr>
          <w:rFonts w:ascii="Arial" w:hAnsi="Arial" w:cs="Arial"/>
          <w:b/>
        </w:rPr>
      </w:pPr>
      <w:r w:rsidRPr="003D70DE">
        <w:rPr>
          <w:rFonts w:ascii="Arial" w:hAnsi="Arial" w:cs="Arial"/>
          <w:b/>
        </w:rPr>
        <w:t>Αγωνιζόμαστε ενάντια στην καταστροφή και την λεηλασία της φύσης και των ανθρώπων στο βωμό της «ανάπτυξής» τους και των κερδών του κεφαλαίου</w:t>
      </w:r>
    </w:p>
    <w:p w:rsidR="000F72F1" w:rsidRDefault="000F72F1" w:rsidP="000F72F1">
      <w:pPr>
        <w:spacing w:after="0" w:line="240" w:lineRule="auto"/>
        <w:jc w:val="right"/>
        <w:rPr>
          <w:rFonts w:ascii="Arial" w:hAnsi="Arial" w:cs="Arial"/>
        </w:rPr>
      </w:pPr>
    </w:p>
    <w:p w:rsidR="000F72F1" w:rsidRDefault="000F72F1" w:rsidP="000F72F1">
      <w:pPr>
        <w:spacing w:after="0" w:line="240" w:lineRule="auto"/>
        <w:jc w:val="right"/>
        <w:rPr>
          <w:rFonts w:ascii="Arial" w:hAnsi="Arial" w:cs="Arial"/>
        </w:rPr>
      </w:pPr>
      <w:r>
        <w:rPr>
          <w:rFonts w:ascii="Arial" w:hAnsi="Arial" w:cs="Arial"/>
        </w:rPr>
        <w:t>Δινοπούλου Βαγγελίτσα, μέλος ΔΣ της ΔΟΕ</w:t>
      </w:r>
    </w:p>
    <w:p w:rsidR="000F72F1" w:rsidRDefault="000F72F1" w:rsidP="000F72F1">
      <w:pPr>
        <w:spacing w:after="0" w:line="240" w:lineRule="auto"/>
        <w:jc w:val="right"/>
        <w:rPr>
          <w:rFonts w:ascii="Arial" w:hAnsi="Arial" w:cs="Arial"/>
        </w:rPr>
      </w:pPr>
      <w:r>
        <w:rPr>
          <w:rFonts w:ascii="Arial" w:hAnsi="Arial" w:cs="Arial"/>
        </w:rPr>
        <w:t>Άρτεμις Κλιάφα, μέλος ΔΣ της ΔΟΕ</w:t>
      </w:r>
    </w:p>
    <w:p w:rsidR="000F72F1" w:rsidRDefault="000F72F1" w:rsidP="000F72F1">
      <w:pPr>
        <w:spacing w:after="0" w:line="240" w:lineRule="auto"/>
        <w:jc w:val="right"/>
        <w:rPr>
          <w:rFonts w:ascii="Arial" w:hAnsi="Arial" w:cs="Arial"/>
        </w:rPr>
      </w:pPr>
      <w:r>
        <w:rPr>
          <w:rFonts w:ascii="Arial" w:hAnsi="Arial" w:cs="Arial"/>
        </w:rPr>
        <w:t>Ζαγανίδης Χρήστος, μέλος ΔΣ της ΟΛΜΕ</w:t>
      </w:r>
    </w:p>
    <w:p w:rsidR="000F72F1" w:rsidRDefault="000F72F1" w:rsidP="000F72F1">
      <w:pPr>
        <w:spacing w:after="0" w:line="240" w:lineRule="auto"/>
        <w:jc w:val="right"/>
        <w:rPr>
          <w:rFonts w:ascii="Arial" w:hAnsi="Arial" w:cs="Arial"/>
        </w:rPr>
      </w:pPr>
      <w:r>
        <w:rPr>
          <w:rFonts w:ascii="Arial" w:hAnsi="Arial" w:cs="Arial"/>
        </w:rPr>
        <w:t>Ιωαννίδου Παναγιώτα, μέλος ΔΣ της ΟΛΜΕ</w:t>
      </w:r>
    </w:p>
    <w:p w:rsidR="000F72F1" w:rsidRPr="00DA27B7" w:rsidRDefault="000F72F1" w:rsidP="000F72F1">
      <w:pPr>
        <w:jc w:val="both"/>
        <w:rPr>
          <w:rFonts w:ascii="Arial" w:hAnsi="Arial" w:cs="Arial"/>
        </w:rPr>
      </w:pPr>
    </w:p>
    <w:p w:rsidR="002960BF" w:rsidRPr="000F72F1" w:rsidRDefault="002960BF" w:rsidP="000F72F1">
      <w:pPr>
        <w:pStyle w:val="Web1"/>
        <w:shd w:val="clear" w:color="auto" w:fill="FFFFFF"/>
        <w:spacing w:before="120" w:after="120" w:line="276" w:lineRule="atLeast"/>
        <w:ind w:left="720"/>
        <w:jc w:val="both"/>
        <w:rPr>
          <w:rFonts w:ascii="Arial" w:hAnsi="Arial" w:cs="Arial"/>
          <w:sz w:val="22"/>
          <w:szCs w:val="22"/>
          <w:lang w:eastAsia="el-GR"/>
        </w:rPr>
      </w:pPr>
    </w:p>
    <w:sectPr w:rsidR="002960BF" w:rsidRPr="000F72F1" w:rsidSect="00C27B04">
      <w:pgSz w:w="11906" w:h="16838"/>
      <w:pgMar w:top="851"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ahoma" w:hAnsi="Tahoma" w:cs="Tahoma" w:hint="default"/>
        <w:sz w:val="24"/>
        <w:szCs w:val="22"/>
      </w:rPr>
    </w:lvl>
  </w:abstractNum>
  <w:abstractNum w:abstractNumId="1">
    <w:nsid w:val="00000003"/>
    <w:multiLevelType w:val="singleLevel"/>
    <w:tmpl w:val="00000003"/>
    <w:name w:val="WW8Num5"/>
    <w:lvl w:ilvl="0">
      <w:start w:val="1"/>
      <w:numFmt w:val="decimal"/>
      <w:lvlText w:val="%1."/>
      <w:lvlJc w:val="left"/>
      <w:pPr>
        <w:tabs>
          <w:tab w:val="num" w:pos="0"/>
        </w:tabs>
        <w:ind w:left="720" w:hanging="360"/>
      </w:pPr>
      <w:rPr>
        <w:rFonts w:ascii="Tahoma" w:hAnsi="Tahoma" w:cs="Tahoma" w:hint="default"/>
        <w:b w:val="0"/>
        <w:sz w:val="22"/>
        <w:szCs w:val="22"/>
      </w:rPr>
    </w:lvl>
  </w:abstractNum>
  <w:abstractNum w:abstractNumId="2">
    <w:nsid w:val="07C65A74"/>
    <w:multiLevelType w:val="hybridMultilevel"/>
    <w:tmpl w:val="BEAEB0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8F3318"/>
    <w:multiLevelType w:val="hybridMultilevel"/>
    <w:tmpl w:val="9E3CE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5D0368"/>
    <w:multiLevelType w:val="hybridMultilevel"/>
    <w:tmpl w:val="99F48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E00D61"/>
    <w:multiLevelType w:val="hybridMultilevel"/>
    <w:tmpl w:val="EC7C02B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3D6F6F"/>
    <w:multiLevelType w:val="hybridMultilevel"/>
    <w:tmpl w:val="DE62099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230B64"/>
    <w:multiLevelType w:val="hybridMultilevel"/>
    <w:tmpl w:val="357081C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9504A45"/>
    <w:multiLevelType w:val="hybridMultilevel"/>
    <w:tmpl w:val="4D10E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4F35"/>
    <w:rsid w:val="00013258"/>
    <w:rsid w:val="000244F3"/>
    <w:rsid w:val="0003185C"/>
    <w:rsid w:val="00064929"/>
    <w:rsid w:val="00070503"/>
    <w:rsid w:val="000B5BDD"/>
    <w:rsid w:val="000F72F1"/>
    <w:rsid w:val="0010106C"/>
    <w:rsid w:val="00110A42"/>
    <w:rsid w:val="0014458D"/>
    <w:rsid w:val="00165B52"/>
    <w:rsid w:val="00196A64"/>
    <w:rsid w:val="001B27C4"/>
    <w:rsid w:val="001C0FAC"/>
    <w:rsid w:val="001F709B"/>
    <w:rsid w:val="002064E1"/>
    <w:rsid w:val="00221647"/>
    <w:rsid w:val="002259ED"/>
    <w:rsid w:val="00246DAE"/>
    <w:rsid w:val="00261AF1"/>
    <w:rsid w:val="002650C2"/>
    <w:rsid w:val="00266908"/>
    <w:rsid w:val="002960BF"/>
    <w:rsid w:val="002C1533"/>
    <w:rsid w:val="002C5728"/>
    <w:rsid w:val="003011EC"/>
    <w:rsid w:val="00372833"/>
    <w:rsid w:val="00377682"/>
    <w:rsid w:val="003A7AFF"/>
    <w:rsid w:val="003D70DE"/>
    <w:rsid w:val="003F6361"/>
    <w:rsid w:val="00425500"/>
    <w:rsid w:val="0046042F"/>
    <w:rsid w:val="00464313"/>
    <w:rsid w:val="00477740"/>
    <w:rsid w:val="004B1684"/>
    <w:rsid w:val="005003FF"/>
    <w:rsid w:val="005446B8"/>
    <w:rsid w:val="00547C78"/>
    <w:rsid w:val="005943C0"/>
    <w:rsid w:val="005962B6"/>
    <w:rsid w:val="005D2E31"/>
    <w:rsid w:val="005E2304"/>
    <w:rsid w:val="00602082"/>
    <w:rsid w:val="006C075E"/>
    <w:rsid w:val="006D7500"/>
    <w:rsid w:val="0072015E"/>
    <w:rsid w:val="007428F7"/>
    <w:rsid w:val="0074675E"/>
    <w:rsid w:val="00792D8C"/>
    <w:rsid w:val="007C464E"/>
    <w:rsid w:val="007C7E5D"/>
    <w:rsid w:val="0084123A"/>
    <w:rsid w:val="00860F75"/>
    <w:rsid w:val="00872E38"/>
    <w:rsid w:val="00880B09"/>
    <w:rsid w:val="008B6AA2"/>
    <w:rsid w:val="008C3DAD"/>
    <w:rsid w:val="008D331F"/>
    <w:rsid w:val="008D7A67"/>
    <w:rsid w:val="0090761E"/>
    <w:rsid w:val="009B6D3A"/>
    <w:rsid w:val="009C2E7B"/>
    <w:rsid w:val="009E4F35"/>
    <w:rsid w:val="009F41BF"/>
    <w:rsid w:val="009F4419"/>
    <w:rsid w:val="00A27068"/>
    <w:rsid w:val="00A36B9B"/>
    <w:rsid w:val="00A5182D"/>
    <w:rsid w:val="00A76F53"/>
    <w:rsid w:val="00A8728F"/>
    <w:rsid w:val="00AB2380"/>
    <w:rsid w:val="00AF40B7"/>
    <w:rsid w:val="00B105D4"/>
    <w:rsid w:val="00B16DB0"/>
    <w:rsid w:val="00B47B79"/>
    <w:rsid w:val="00BE1DEF"/>
    <w:rsid w:val="00C27B04"/>
    <w:rsid w:val="00C51507"/>
    <w:rsid w:val="00C96054"/>
    <w:rsid w:val="00CA3FBB"/>
    <w:rsid w:val="00CA5E0D"/>
    <w:rsid w:val="00CA73F8"/>
    <w:rsid w:val="00D41854"/>
    <w:rsid w:val="00DA27B7"/>
    <w:rsid w:val="00DF7E7F"/>
    <w:rsid w:val="00E22140"/>
    <w:rsid w:val="00E2437B"/>
    <w:rsid w:val="00E36A2E"/>
    <w:rsid w:val="00E4100E"/>
    <w:rsid w:val="00E44036"/>
    <w:rsid w:val="00E47982"/>
    <w:rsid w:val="00E56420"/>
    <w:rsid w:val="00E56F4A"/>
    <w:rsid w:val="00E7445D"/>
    <w:rsid w:val="00F27BC6"/>
    <w:rsid w:val="00F40658"/>
    <w:rsid w:val="00F51382"/>
    <w:rsid w:val="00F531D3"/>
    <w:rsid w:val="00F709A7"/>
    <w:rsid w:val="00F71A2F"/>
    <w:rsid w:val="00F8371B"/>
    <w:rsid w:val="00F900D2"/>
    <w:rsid w:val="00FB600C"/>
    <w:rsid w:val="00FE21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015E"/>
    <w:pPr>
      <w:spacing w:before="100" w:beforeAutospacing="1" w:after="100" w:afterAutospacing="1" w:line="240" w:lineRule="auto"/>
    </w:pPr>
    <w:rPr>
      <w:rFonts w:ascii="Times New Roman" w:hAnsi="Times New Roman"/>
      <w:sz w:val="24"/>
      <w:szCs w:val="24"/>
    </w:rPr>
  </w:style>
  <w:style w:type="character" w:styleId="a3">
    <w:name w:val="Strong"/>
    <w:uiPriority w:val="22"/>
    <w:qFormat/>
    <w:rsid w:val="00CA73F8"/>
    <w:rPr>
      <w:b/>
      <w:bCs/>
    </w:rPr>
  </w:style>
  <w:style w:type="paragraph" w:styleId="a4">
    <w:name w:val="Balloon Text"/>
    <w:basedOn w:val="a"/>
    <w:link w:val="Char"/>
    <w:uiPriority w:val="99"/>
    <w:semiHidden/>
    <w:unhideWhenUsed/>
    <w:rsid w:val="00E47982"/>
    <w:pPr>
      <w:spacing w:after="0" w:line="240" w:lineRule="auto"/>
    </w:pPr>
    <w:rPr>
      <w:rFonts w:ascii="Tahoma" w:hAnsi="Tahoma"/>
      <w:sz w:val="16"/>
      <w:szCs w:val="16"/>
    </w:rPr>
  </w:style>
  <w:style w:type="character" w:customStyle="1" w:styleId="Char">
    <w:name w:val="Κείμενο πλαισίου Char"/>
    <w:link w:val="a4"/>
    <w:uiPriority w:val="99"/>
    <w:semiHidden/>
    <w:rsid w:val="00E47982"/>
    <w:rPr>
      <w:rFonts w:ascii="Tahoma" w:hAnsi="Tahoma" w:cs="Tahoma"/>
      <w:sz w:val="16"/>
      <w:szCs w:val="16"/>
    </w:rPr>
  </w:style>
  <w:style w:type="paragraph" w:styleId="a5">
    <w:name w:val="List Paragraph"/>
    <w:basedOn w:val="a"/>
    <w:uiPriority w:val="34"/>
    <w:qFormat/>
    <w:rsid w:val="0003185C"/>
    <w:pPr>
      <w:ind w:left="720"/>
      <w:contextualSpacing/>
    </w:pPr>
  </w:style>
  <w:style w:type="character" w:styleId="-">
    <w:name w:val="Hyperlink"/>
    <w:uiPriority w:val="99"/>
    <w:semiHidden/>
    <w:unhideWhenUsed/>
    <w:rsid w:val="00372833"/>
    <w:rPr>
      <w:color w:val="0000FF"/>
      <w:u w:val="single"/>
    </w:rPr>
  </w:style>
  <w:style w:type="paragraph" w:customStyle="1" w:styleId="Web1">
    <w:name w:val="Κανονικό (Web)1"/>
    <w:basedOn w:val="a"/>
    <w:rsid w:val="00C51507"/>
    <w:pPr>
      <w:spacing w:before="280" w:after="280" w:line="240" w:lineRule="auto"/>
    </w:pPr>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20582914">
      <w:bodyDiv w:val="1"/>
      <w:marLeft w:val="0"/>
      <w:marRight w:val="0"/>
      <w:marTop w:val="0"/>
      <w:marBottom w:val="0"/>
      <w:divBdr>
        <w:top w:val="none" w:sz="0" w:space="0" w:color="auto"/>
        <w:left w:val="none" w:sz="0" w:space="0" w:color="auto"/>
        <w:bottom w:val="none" w:sz="0" w:space="0" w:color="auto"/>
        <w:right w:val="none" w:sz="0" w:space="0" w:color="auto"/>
      </w:divBdr>
      <w:divsChild>
        <w:div w:id="1819304484">
          <w:marLeft w:val="0"/>
          <w:marRight w:val="0"/>
          <w:marTop w:val="0"/>
          <w:marBottom w:val="0"/>
          <w:divBdr>
            <w:top w:val="none" w:sz="0" w:space="0" w:color="auto"/>
            <w:left w:val="single" w:sz="12" w:space="0" w:color="DFDFDF"/>
            <w:bottom w:val="none" w:sz="0" w:space="0" w:color="auto"/>
            <w:right w:val="single" w:sz="12" w:space="0" w:color="DFDFDF"/>
          </w:divBdr>
          <w:divsChild>
            <w:div w:id="484665581">
              <w:marLeft w:val="0"/>
              <w:marRight w:val="0"/>
              <w:marTop w:val="0"/>
              <w:marBottom w:val="0"/>
              <w:divBdr>
                <w:top w:val="none" w:sz="0" w:space="0" w:color="auto"/>
                <w:left w:val="none" w:sz="0" w:space="0" w:color="auto"/>
                <w:bottom w:val="none" w:sz="0" w:space="0" w:color="auto"/>
                <w:right w:val="single" w:sz="6" w:space="0" w:color="DFDFDF"/>
              </w:divBdr>
              <w:divsChild>
                <w:div w:id="679888958">
                  <w:marLeft w:val="0"/>
                  <w:marRight w:val="0"/>
                  <w:marTop w:val="0"/>
                  <w:marBottom w:val="0"/>
                  <w:divBdr>
                    <w:top w:val="none" w:sz="0" w:space="0" w:color="auto"/>
                    <w:left w:val="none" w:sz="0" w:space="0" w:color="auto"/>
                    <w:bottom w:val="none" w:sz="0" w:space="0" w:color="auto"/>
                    <w:right w:val="none" w:sz="0" w:space="0" w:color="auto"/>
                  </w:divBdr>
                  <w:divsChild>
                    <w:div w:id="1006638639">
                      <w:marLeft w:val="0"/>
                      <w:marRight w:val="0"/>
                      <w:marTop w:val="0"/>
                      <w:marBottom w:val="0"/>
                      <w:divBdr>
                        <w:top w:val="none" w:sz="0" w:space="0" w:color="auto"/>
                        <w:left w:val="none" w:sz="0" w:space="0" w:color="auto"/>
                        <w:bottom w:val="none" w:sz="0" w:space="0" w:color="auto"/>
                        <w:right w:val="none" w:sz="0" w:space="0" w:color="auto"/>
                      </w:divBdr>
                      <w:divsChild>
                        <w:div w:id="19945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33568">
      <w:bodyDiv w:val="1"/>
      <w:marLeft w:val="0"/>
      <w:marRight w:val="0"/>
      <w:marTop w:val="0"/>
      <w:marBottom w:val="0"/>
      <w:divBdr>
        <w:top w:val="none" w:sz="0" w:space="0" w:color="auto"/>
        <w:left w:val="none" w:sz="0" w:space="0" w:color="auto"/>
        <w:bottom w:val="none" w:sz="0" w:space="0" w:color="auto"/>
        <w:right w:val="none" w:sz="0" w:space="0" w:color="auto"/>
      </w:divBdr>
      <w:divsChild>
        <w:div w:id="20976693">
          <w:marLeft w:val="0"/>
          <w:marRight w:val="-58"/>
          <w:marTop w:val="0"/>
          <w:marBottom w:val="0"/>
          <w:divBdr>
            <w:top w:val="none" w:sz="0" w:space="0" w:color="auto"/>
            <w:left w:val="none" w:sz="0" w:space="0" w:color="auto"/>
            <w:bottom w:val="none" w:sz="0" w:space="0" w:color="auto"/>
            <w:right w:val="none" w:sz="0" w:space="0" w:color="auto"/>
          </w:divBdr>
        </w:div>
        <w:div w:id="598178973">
          <w:marLeft w:val="0"/>
          <w:marRight w:val="-58"/>
          <w:marTop w:val="0"/>
          <w:marBottom w:val="0"/>
          <w:divBdr>
            <w:top w:val="none" w:sz="0" w:space="0" w:color="auto"/>
            <w:left w:val="none" w:sz="0" w:space="0" w:color="auto"/>
            <w:bottom w:val="none" w:sz="0" w:space="0" w:color="auto"/>
            <w:right w:val="none" w:sz="0" w:space="0" w:color="auto"/>
          </w:divBdr>
        </w:div>
        <w:div w:id="703865904">
          <w:marLeft w:val="0"/>
          <w:marRight w:val="-58"/>
          <w:marTop w:val="0"/>
          <w:marBottom w:val="0"/>
          <w:divBdr>
            <w:top w:val="none" w:sz="0" w:space="0" w:color="auto"/>
            <w:left w:val="none" w:sz="0" w:space="0" w:color="auto"/>
            <w:bottom w:val="none" w:sz="0" w:space="0" w:color="auto"/>
            <w:right w:val="none" w:sz="0" w:space="0" w:color="auto"/>
          </w:divBdr>
        </w:div>
        <w:div w:id="789669344">
          <w:marLeft w:val="0"/>
          <w:marRight w:val="-58"/>
          <w:marTop w:val="0"/>
          <w:marBottom w:val="0"/>
          <w:divBdr>
            <w:top w:val="none" w:sz="0" w:space="0" w:color="auto"/>
            <w:left w:val="none" w:sz="0" w:space="0" w:color="auto"/>
            <w:bottom w:val="none" w:sz="0" w:space="0" w:color="auto"/>
            <w:right w:val="none" w:sz="0" w:space="0" w:color="auto"/>
          </w:divBdr>
        </w:div>
        <w:div w:id="923686504">
          <w:marLeft w:val="0"/>
          <w:marRight w:val="-58"/>
          <w:marTop w:val="0"/>
          <w:marBottom w:val="0"/>
          <w:divBdr>
            <w:top w:val="none" w:sz="0" w:space="0" w:color="auto"/>
            <w:left w:val="none" w:sz="0" w:space="0" w:color="auto"/>
            <w:bottom w:val="none" w:sz="0" w:space="0" w:color="auto"/>
            <w:right w:val="none" w:sz="0" w:space="0" w:color="auto"/>
          </w:divBdr>
        </w:div>
        <w:div w:id="1229419157">
          <w:marLeft w:val="0"/>
          <w:marRight w:val="-58"/>
          <w:marTop w:val="0"/>
          <w:marBottom w:val="0"/>
          <w:divBdr>
            <w:top w:val="none" w:sz="0" w:space="0" w:color="auto"/>
            <w:left w:val="none" w:sz="0" w:space="0" w:color="auto"/>
            <w:bottom w:val="none" w:sz="0" w:space="0" w:color="auto"/>
            <w:right w:val="none" w:sz="0" w:space="0" w:color="auto"/>
          </w:divBdr>
        </w:div>
        <w:div w:id="1649479832">
          <w:marLeft w:val="0"/>
          <w:marRight w:val="-58"/>
          <w:marTop w:val="0"/>
          <w:marBottom w:val="0"/>
          <w:divBdr>
            <w:top w:val="none" w:sz="0" w:space="0" w:color="auto"/>
            <w:left w:val="none" w:sz="0" w:space="0" w:color="auto"/>
            <w:bottom w:val="none" w:sz="0" w:space="0" w:color="auto"/>
            <w:right w:val="none" w:sz="0" w:space="0" w:color="auto"/>
          </w:divBdr>
        </w:div>
        <w:div w:id="1660649449">
          <w:marLeft w:val="0"/>
          <w:marRight w:val="-58"/>
          <w:marTop w:val="0"/>
          <w:marBottom w:val="0"/>
          <w:divBdr>
            <w:top w:val="none" w:sz="0" w:space="0" w:color="auto"/>
            <w:left w:val="none" w:sz="0" w:space="0" w:color="auto"/>
            <w:bottom w:val="none" w:sz="0" w:space="0" w:color="auto"/>
            <w:right w:val="none" w:sz="0" w:space="0" w:color="auto"/>
          </w:divBdr>
        </w:div>
        <w:div w:id="1806435211">
          <w:marLeft w:val="0"/>
          <w:marRight w:val="-58"/>
          <w:marTop w:val="0"/>
          <w:marBottom w:val="0"/>
          <w:divBdr>
            <w:top w:val="none" w:sz="0" w:space="0" w:color="auto"/>
            <w:left w:val="none" w:sz="0" w:space="0" w:color="auto"/>
            <w:bottom w:val="none" w:sz="0" w:space="0" w:color="auto"/>
            <w:right w:val="none" w:sz="0" w:space="0" w:color="auto"/>
          </w:divBdr>
        </w:div>
        <w:div w:id="1843159596">
          <w:marLeft w:val="0"/>
          <w:marRight w:val="-58"/>
          <w:marTop w:val="0"/>
          <w:marBottom w:val="0"/>
          <w:divBdr>
            <w:top w:val="none" w:sz="0" w:space="0" w:color="auto"/>
            <w:left w:val="none" w:sz="0" w:space="0" w:color="auto"/>
            <w:bottom w:val="none" w:sz="0" w:space="0" w:color="auto"/>
            <w:right w:val="none" w:sz="0" w:space="0" w:color="auto"/>
          </w:divBdr>
        </w:div>
        <w:div w:id="1921914152">
          <w:marLeft w:val="0"/>
          <w:marRight w:val="-58"/>
          <w:marTop w:val="0"/>
          <w:marBottom w:val="0"/>
          <w:divBdr>
            <w:top w:val="none" w:sz="0" w:space="0" w:color="auto"/>
            <w:left w:val="none" w:sz="0" w:space="0" w:color="auto"/>
            <w:bottom w:val="none" w:sz="0" w:space="0" w:color="auto"/>
            <w:right w:val="none" w:sz="0" w:space="0" w:color="auto"/>
          </w:divBdr>
        </w:div>
      </w:divsChild>
    </w:div>
    <w:div w:id="1075971873">
      <w:bodyDiv w:val="1"/>
      <w:marLeft w:val="0"/>
      <w:marRight w:val="0"/>
      <w:marTop w:val="0"/>
      <w:marBottom w:val="0"/>
      <w:divBdr>
        <w:top w:val="none" w:sz="0" w:space="0" w:color="auto"/>
        <w:left w:val="none" w:sz="0" w:space="0" w:color="auto"/>
        <w:bottom w:val="none" w:sz="0" w:space="0" w:color="auto"/>
        <w:right w:val="none" w:sz="0" w:space="0" w:color="auto"/>
      </w:divBdr>
    </w:div>
    <w:div w:id="1087580409">
      <w:bodyDiv w:val="1"/>
      <w:marLeft w:val="0"/>
      <w:marRight w:val="0"/>
      <w:marTop w:val="0"/>
      <w:marBottom w:val="0"/>
      <w:divBdr>
        <w:top w:val="none" w:sz="0" w:space="0" w:color="auto"/>
        <w:left w:val="none" w:sz="0" w:space="0" w:color="auto"/>
        <w:bottom w:val="none" w:sz="0" w:space="0" w:color="auto"/>
        <w:right w:val="none" w:sz="0" w:space="0" w:color="auto"/>
      </w:divBdr>
    </w:div>
    <w:div w:id="1132600676">
      <w:bodyDiv w:val="1"/>
      <w:marLeft w:val="0"/>
      <w:marRight w:val="0"/>
      <w:marTop w:val="0"/>
      <w:marBottom w:val="0"/>
      <w:divBdr>
        <w:top w:val="none" w:sz="0" w:space="0" w:color="auto"/>
        <w:left w:val="none" w:sz="0" w:space="0" w:color="auto"/>
        <w:bottom w:val="none" w:sz="0" w:space="0" w:color="auto"/>
        <w:right w:val="none" w:sz="0" w:space="0" w:color="auto"/>
      </w:divBdr>
    </w:div>
    <w:div w:id="1239945537">
      <w:bodyDiv w:val="1"/>
      <w:marLeft w:val="0"/>
      <w:marRight w:val="0"/>
      <w:marTop w:val="0"/>
      <w:marBottom w:val="0"/>
      <w:divBdr>
        <w:top w:val="none" w:sz="0" w:space="0" w:color="auto"/>
        <w:left w:val="none" w:sz="0" w:space="0" w:color="auto"/>
        <w:bottom w:val="none" w:sz="0" w:space="0" w:color="auto"/>
        <w:right w:val="none" w:sz="0" w:space="0" w:color="auto"/>
      </w:divBdr>
      <w:divsChild>
        <w:div w:id="1054894853">
          <w:marLeft w:val="0"/>
          <w:marRight w:val="0"/>
          <w:marTop w:val="120"/>
          <w:marBottom w:val="120"/>
          <w:divBdr>
            <w:top w:val="none" w:sz="0" w:space="0" w:color="auto"/>
            <w:left w:val="none" w:sz="0" w:space="0" w:color="auto"/>
            <w:bottom w:val="none" w:sz="0" w:space="0" w:color="auto"/>
            <w:right w:val="none" w:sz="0" w:space="0" w:color="auto"/>
          </w:divBdr>
        </w:div>
      </w:divsChild>
    </w:div>
    <w:div w:id="17993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4661</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Θοδωρης</cp:lastModifiedBy>
  <cp:revision>4</cp:revision>
  <dcterms:created xsi:type="dcterms:W3CDTF">2018-07-26T13:59:00Z</dcterms:created>
  <dcterms:modified xsi:type="dcterms:W3CDTF">2018-07-27T12:47:00Z</dcterms:modified>
</cp:coreProperties>
</file>