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74643A" w14:textId="77777777" w:rsidR="00B8525D" w:rsidRDefault="00B8525D" w:rsidP="008721E2">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567" w:right="283"/>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7735FF6D" w14:textId="77777777" w:rsidR="00B8525D" w:rsidRDefault="00B8525D" w:rsidP="008721E2">
      <w:pPr>
        <w:pBdr>
          <w:top w:val="single" w:sz="4" w:space="1" w:color="000000"/>
          <w:left w:val="single" w:sz="4" w:space="4" w:color="000000"/>
          <w:bottom w:val="single" w:sz="4" w:space="1" w:color="000000"/>
          <w:right w:val="single" w:sz="4" w:space="4" w:color="000000"/>
        </w:pBdr>
        <w:spacing w:after="0" w:line="240" w:lineRule="auto"/>
        <w:ind w:left="567" w:right="283"/>
        <w:jc w:val="center"/>
        <w:rPr>
          <w:lang w:val="el-GR"/>
        </w:rPr>
      </w:pPr>
      <w:r>
        <w:rPr>
          <w:rFonts w:eastAsia="Times New Roman" w:cs="Tahoma"/>
          <w:b/>
          <w:bCs/>
          <w:color w:val="000000"/>
          <w:sz w:val="36"/>
          <w:szCs w:val="36"/>
          <w:lang w:val="el-GR" w:eastAsia="el-GR"/>
        </w:rPr>
        <w:t>ΠΑΡΕΜΒΑΣΕΙΣ ΚΙΝΗΣΕΙΣ ΣΥΣΠΕΙΡΩΣΕΙΣ Π.Ε.</w:t>
      </w:r>
    </w:p>
    <w:p w14:paraId="6D94EA30" w14:textId="77777777" w:rsidR="00B8525D" w:rsidRDefault="00B8525D" w:rsidP="008721E2">
      <w:pPr>
        <w:ind w:left="567" w:right="283"/>
        <w:rPr>
          <w:rFonts w:eastAsia="Times New Roman" w:cs="Tahoma"/>
          <w:b/>
          <w:bCs/>
          <w:color w:val="000000"/>
          <w:sz w:val="8"/>
          <w:szCs w:val="8"/>
          <w:lang w:val="el-GR" w:eastAsia="el-GR"/>
        </w:rPr>
      </w:pPr>
    </w:p>
    <w:p w14:paraId="04E91B5E" w14:textId="77777777" w:rsidR="00B8525D" w:rsidRDefault="00000000" w:rsidP="008721E2">
      <w:pPr>
        <w:ind w:left="567" w:right="283"/>
        <w:jc w:val="center"/>
        <w:rPr>
          <w:rFonts w:cs="Calibri"/>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p>
    <w:p w14:paraId="7DCB9639" w14:textId="77777777" w:rsidR="00B8525D" w:rsidRDefault="00B8525D" w:rsidP="008721E2">
      <w:pPr>
        <w:pBdr>
          <w:top w:val="single" w:sz="4" w:space="1" w:color="auto"/>
          <w:bottom w:val="single" w:sz="4" w:space="1" w:color="auto"/>
        </w:pBdr>
        <w:ind w:left="567" w:right="283"/>
        <w:jc w:val="center"/>
        <w:rPr>
          <w:rFonts w:cs="Calibri"/>
          <w:b/>
          <w:bCs/>
          <w:sz w:val="36"/>
          <w:szCs w:val="36"/>
          <w:lang w:val="el-GR"/>
        </w:rPr>
      </w:pPr>
      <w:r>
        <w:rPr>
          <w:rFonts w:cs="Calibri"/>
          <w:b/>
          <w:bCs/>
          <w:sz w:val="36"/>
          <w:szCs w:val="36"/>
          <w:lang w:val="el-GR"/>
        </w:rPr>
        <w:t>ΑΓΩΝΙΣΤΙΚΕΣ ΠΑΡΕΜΒΑΣΕΙΣ ΣΥΣΠΕΙΡΩΣΕΙΣ ΚΙΝΗΣΕΙΣ ΔΕ</w:t>
      </w:r>
    </w:p>
    <w:p w14:paraId="064F07F0" w14:textId="77777777" w:rsidR="00B8525D" w:rsidRDefault="00000000" w:rsidP="008721E2">
      <w:pPr>
        <w:ind w:left="567" w:right="283"/>
        <w:jc w:val="center"/>
        <w:rPr>
          <w:lang w:val="el-GR"/>
        </w:rPr>
      </w:pPr>
      <w:hyperlink r:id="rId8" w:history="1">
        <w:r w:rsidR="00B8525D">
          <w:rPr>
            <w:rStyle w:val="-"/>
            <w:rFonts w:eastAsia="Calibri" w:cs="Calibri"/>
            <w:color w:val="000000"/>
            <w:sz w:val="24"/>
            <w:szCs w:val="24"/>
          </w:rPr>
          <w:t>http</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rPr>
          <w:t>paremvaseisde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rPr>
          <w:t>gr</w:t>
        </w:r>
      </w:hyperlink>
      <w:r w:rsidR="00B8525D">
        <w:rPr>
          <w:rFonts w:cs="Calibri"/>
          <w:color w:val="000000"/>
          <w:sz w:val="24"/>
          <w:szCs w:val="24"/>
          <w:lang w:val="el-GR"/>
        </w:rPr>
        <w:t xml:space="preserve">, </w:t>
      </w:r>
      <w:hyperlink r:id="rId9" w:history="1">
        <w:r w:rsidR="00B8525D">
          <w:rPr>
            <w:rStyle w:val="-"/>
            <w:rFonts w:eastAsia="Calibri" w:cs="Calibri"/>
            <w:color w:val="000000"/>
            <w:sz w:val="24"/>
            <w:szCs w:val="24"/>
            <w:lang w:val="el-GR"/>
          </w:rPr>
          <w:t>paremvaseis</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gmail</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com</w:t>
        </w:r>
      </w:hyperlink>
      <w:r w:rsidR="00B8525D" w:rsidRPr="00B8525D">
        <w:rPr>
          <w:rFonts w:cs="Calibri"/>
          <w:color w:val="000000"/>
          <w:sz w:val="24"/>
          <w:szCs w:val="24"/>
          <w:lang w:val="el-GR"/>
        </w:rPr>
        <w:t>, 2103318624</w:t>
      </w:r>
    </w:p>
    <w:p w14:paraId="20F04626" w14:textId="0C0A3BA2" w:rsidR="00B8525D" w:rsidRDefault="007D02A3" w:rsidP="00A7410C">
      <w:pPr>
        <w:spacing w:after="120" w:line="276" w:lineRule="auto"/>
        <w:ind w:left="425" w:right="142"/>
        <w:jc w:val="right"/>
        <w:rPr>
          <w:rFonts w:eastAsia="Times New Roman" w:cs="Calibri"/>
          <w:b/>
          <w:bCs/>
          <w:color w:val="000000"/>
          <w:sz w:val="24"/>
          <w:szCs w:val="24"/>
          <w:lang w:val="el-GR"/>
        </w:rPr>
      </w:pPr>
      <w:r w:rsidRPr="00A7410C">
        <w:rPr>
          <w:rFonts w:eastAsia="Times New Roman" w:cs="Calibri"/>
          <w:b/>
          <w:bCs/>
          <w:color w:val="000000"/>
          <w:sz w:val="24"/>
          <w:szCs w:val="24"/>
          <w:lang w:val="el-GR"/>
        </w:rPr>
        <w:t>13</w:t>
      </w:r>
      <w:r w:rsidR="000273B6" w:rsidRPr="00A7410C">
        <w:rPr>
          <w:rFonts w:eastAsia="Times New Roman" w:cs="Calibri"/>
          <w:b/>
          <w:bCs/>
          <w:color w:val="000000"/>
          <w:sz w:val="24"/>
          <w:szCs w:val="24"/>
          <w:lang w:val="el-GR"/>
        </w:rPr>
        <w:t>-01-2023</w:t>
      </w:r>
    </w:p>
    <w:p w14:paraId="7F9E7802" w14:textId="2C2B91FD" w:rsidR="00A7410C" w:rsidRPr="00A7410C" w:rsidRDefault="00A7410C" w:rsidP="00A7410C">
      <w:pPr>
        <w:spacing w:after="0" w:line="276" w:lineRule="auto"/>
        <w:ind w:left="425" w:right="142"/>
        <w:jc w:val="right"/>
        <w:rPr>
          <w:rFonts w:eastAsia="Times New Roman" w:cs="Calibri"/>
          <w:b/>
          <w:bCs/>
          <w:color w:val="000000"/>
          <w:sz w:val="26"/>
          <w:szCs w:val="26"/>
          <w:lang w:val="el-GR"/>
        </w:rPr>
      </w:pPr>
      <w:r w:rsidRPr="00A7410C">
        <w:rPr>
          <w:rFonts w:eastAsia="Times New Roman" w:cs="Calibri"/>
          <w:b/>
          <w:bCs/>
          <w:color w:val="000000"/>
          <w:sz w:val="26"/>
          <w:szCs w:val="26"/>
          <w:lang w:val="el-GR"/>
        </w:rPr>
        <w:t xml:space="preserve">Δήλωση των εκπροσώπων σε ΔΣ ΔΟΕ-ΟΛΜΕ </w:t>
      </w:r>
    </w:p>
    <w:p w14:paraId="1E8C4F1C" w14:textId="6792A629" w:rsidR="00A7410C" w:rsidRPr="00A7410C" w:rsidRDefault="00A7410C" w:rsidP="00A7410C">
      <w:pPr>
        <w:spacing w:after="0" w:line="276" w:lineRule="auto"/>
        <w:ind w:left="425" w:right="142"/>
        <w:jc w:val="right"/>
        <w:rPr>
          <w:rFonts w:eastAsia="Times New Roman" w:cs="Calibri"/>
          <w:b/>
          <w:bCs/>
          <w:color w:val="000000"/>
          <w:sz w:val="26"/>
          <w:szCs w:val="26"/>
          <w:lang w:val="el-GR"/>
        </w:rPr>
      </w:pPr>
      <w:r w:rsidRPr="00A7410C">
        <w:rPr>
          <w:rFonts w:eastAsia="Times New Roman" w:cs="Calibri"/>
          <w:b/>
          <w:bCs/>
          <w:color w:val="000000"/>
          <w:sz w:val="26"/>
          <w:szCs w:val="26"/>
          <w:lang w:val="el-GR"/>
        </w:rPr>
        <w:t>Ασβεστά Ειρήνη, 6974750410</w:t>
      </w:r>
    </w:p>
    <w:p w14:paraId="453058F1" w14:textId="769A8D8C" w:rsidR="00A7410C" w:rsidRPr="00A7410C" w:rsidRDefault="00A7410C" w:rsidP="00A7410C">
      <w:pPr>
        <w:spacing w:after="0" w:line="276" w:lineRule="auto"/>
        <w:ind w:left="425" w:right="142"/>
        <w:jc w:val="right"/>
        <w:rPr>
          <w:rFonts w:eastAsia="Times New Roman" w:cs="Calibri"/>
          <w:b/>
          <w:bCs/>
          <w:color w:val="000000"/>
          <w:sz w:val="26"/>
          <w:szCs w:val="26"/>
          <w:lang w:val="el-GR"/>
        </w:rPr>
      </w:pPr>
      <w:r w:rsidRPr="00A7410C">
        <w:rPr>
          <w:rFonts w:eastAsia="Times New Roman" w:cs="Calibri"/>
          <w:b/>
          <w:bCs/>
          <w:color w:val="000000"/>
          <w:sz w:val="26"/>
          <w:szCs w:val="26"/>
          <w:lang w:val="el-GR"/>
        </w:rPr>
        <w:t>Ρέππα Ντίνα, 6975308409</w:t>
      </w:r>
    </w:p>
    <w:p w14:paraId="7BBF51B7" w14:textId="442B9A08" w:rsidR="00A7410C" w:rsidRPr="00A7410C" w:rsidRDefault="00A7410C" w:rsidP="00A7410C">
      <w:pPr>
        <w:spacing w:after="0" w:line="276" w:lineRule="auto"/>
        <w:ind w:left="425" w:right="142"/>
        <w:jc w:val="right"/>
        <w:rPr>
          <w:rFonts w:eastAsia="Times New Roman" w:cs="Calibri"/>
          <w:b/>
          <w:bCs/>
          <w:color w:val="000000"/>
          <w:sz w:val="26"/>
          <w:szCs w:val="26"/>
          <w:lang w:val="el-GR"/>
        </w:rPr>
      </w:pPr>
      <w:r w:rsidRPr="00A7410C">
        <w:rPr>
          <w:rFonts w:eastAsia="Times New Roman" w:cs="Calibri"/>
          <w:b/>
          <w:bCs/>
          <w:color w:val="000000"/>
          <w:sz w:val="26"/>
          <w:szCs w:val="26"/>
          <w:lang w:val="el-GR"/>
        </w:rPr>
        <w:t>Σουρτζή</w:t>
      </w:r>
      <w:r w:rsidR="00245590">
        <w:rPr>
          <w:rFonts w:eastAsia="Times New Roman" w:cs="Calibri"/>
          <w:b/>
          <w:bCs/>
          <w:color w:val="000000"/>
          <w:sz w:val="26"/>
          <w:szCs w:val="26"/>
          <w:lang w:val="el-GR"/>
        </w:rPr>
        <w:t>ς</w:t>
      </w:r>
      <w:r w:rsidRPr="00A7410C">
        <w:rPr>
          <w:rFonts w:eastAsia="Times New Roman" w:cs="Calibri"/>
          <w:b/>
          <w:bCs/>
          <w:color w:val="000000"/>
          <w:sz w:val="26"/>
          <w:szCs w:val="26"/>
          <w:lang w:val="el-GR"/>
        </w:rPr>
        <w:t xml:space="preserve"> Φώτη</w:t>
      </w:r>
      <w:r w:rsidR="00245590">
        <w:rPr>
          <w:rFonts w:eastAsia="Times New Roman" w:cs="Calibri"/>
          <w:b/>
          <w:bCs/>
          <w:color w:val="000000"/>
          <w:sz w:val="26"/>
          <w:szCs w:val="26"/>
          <w:lang w:val="el-GR"/>
        </w:rPr>
        <w:t>ς</w:t>
      </w:r>
      <w:r w:rsidRPr="00A7410C">
        <w:rPr>
          <w:rFonts w:eastAsia="Times New Roman" w:cs="Calibri"/>
          <w:b/>
          <w:bCs/>
          <w:color w:val="000000"/>
          <w:sz w:val="26"/>
          <w:szCs w:val="26"/>
          <w:lang w:val="el-GR"/>
        </w:rPr>
        <w:t>, 6937155097</w:t>
      </w:r>
    </w:p>
    <w:p w14:paraId="290BC117" w14:textId="7454A93C" w:rsidR="00A7410C" w:rsidRPr="00A7410C" w:rsidRDefault="00A7410C" w:rsidP="00A7410C">
      <w:pPr>
        <w:spacing w:after="120" w:line="276" w:lineRule="auto"/>
        <w:ind w:left="425" w:right="142"/>
        <w:jc w:val="right"/>
        <w:rPr>
          <w:rFonts w:eastAsia="Times New Roman" w:cs="Calibri"/>
          <w:b/>
          <w:bCs/>
          <w:color w:val="000000"/>
          <w:sz w:val="26"/>
          <w:szCs w:val="26"/>
          <w:lang w:val="el-GR"/>
        </w:rPr>
      </w:pPr>
      <w:r w:rsidRPr="00A7410C">
        <w:rPr>
          <w:rFonts w:eastAsia="Times New Roman" w:cs="Calibri"/>
          <w:b/>
          <w:bCs/>
          <w:color w:val="000000"/>
          <w:sz w:val="26"/>
          <w:szCs w:val="26"/>
          <w:lang w:val="el-GR"/>
        </w:rPr>
        <w:t>Φύτρο</w:t>
      </w:r>
      <w:r w:rsidR="00245590">
        <w:rPr>
          <w:rFonts w:eastAsia="Times New Roman" w:cs="Calibri"/>
          <w:b/>
          <w:bCs/>
          <w:color w:val="000000"/>
          <w:sz w:val="26"/>
          <w:szCs w:val="26"/>
          <w:lang w:val="el-GR"/>
        </w:rPr>
        <w:t>ς</w:t>
      </w:r>
      <w:r w:rsidRPr="00A7410C">
        <w:rPr>
          <w:rFonts w:eastAsia="Times New Roman" w:cs="Calibri"/>
          <w:b/>
          <w:bCs/>
          <w:color w:val="000000"/>
          <w:sz w:val="26"/>
          <w:szCs w:val="26"/>
          <w:lang w:val="el-GR"/>
        </w:rPr>
        <w:t xml:space="preserve"> Πέτρο</w:t>
      </w:r>
      <w:r w:rsidR="00245590">
        <w:rPr>
          <w:rFonts w:eastAsia="Times New Roman" w:cs="Calibri"/>
          <w:b/>
          <w:bCs/>
          <w:color w:val="000000"/>
          <w:sz w:val="26"/>
          <w:szCs w:val="26"/>
          <w:lang w:val="el-GR"/>
        </w:rPr>
        <w:t>ς</w:t>
      </w:r>
      <w:r w:rsidRPr="00A7410C">
        <w:rPr>
          <w:rFonts w:eastAsia="Times New Roman" w:cs="Calibri"/>
          <w:b/>
          <w:bCs/>
          <w:color w:val="000000"/>
          <w:sz w:val="26"/>
          <w:szCs w:val="26"/>
          <w:lang w:val="el-GR"/>
        </w:rPr>
        <w:t>, 6909161654</w:t>
      </w:r>
    </w:p>
    <w:p w14:paraId="6AF3AE9A" w14:textId="79675BB0" w:rsidR="00A7410C" w:rsidRPr="00A7410C" w:rsidRDefault="00A7410C" w:rsidP="00A7410C">
      <w:pPr>
        <w:suppressAutoHyphens w:val="0"/>
        <w:spacing w:after="120" w:line="276" w:lineRule="auto"/>
        <w:ind w:left="425" w:right="142"/>
        <w:jc w:val="center"/>
        <w:rPr>
          <w:rFonts w:asciiTheme="minorHAnsi" w:eastAsiaTheme="minorHAnsi" w:hAnsiTheme="minorHAnsi" w:cstheme="minorBidi"/>
          <w:b/>
          <w:bCs/>
          <w:sz w:val="32"/>
          <w:szCs w:val="32"/>
          <w:lang w:val="el-GR" w:eastAsia="en-US"/>
        </w:rPr>
      </w:pPr>
      <w:r w:rsidRPr="00A7410C">
        <w:rPr>
          <w:rFonts w:asciiTheme="minorHAnsi" w:eastAsiaTheme="minorHAnsi" w:hAnsiTheme="minorHAnsi" w:cstheme="minorBidi"/>
          <w:b/>
          <w:bCs/>
          <w:sz w:val="32"/>
          <w:szCs w:val="32"/>
          <w:lang w:val="el-GR" w:eastAsia="en-US"/>
        </w:rPr>
        <w:t>Αιτία πολέμου, οι δηλώσεις της υφυπουργού Ζ. Μακρή στα ΔΣ ΔΟΕ και ΟΛΜΕ</w:t>
      </w:r>
    </w:p>
    <w:p w14:paraId="217E34DF" w14:textId="77777777" w:rsidR="00A7410C" w:rsidRPr="00A7410C" w:rsidRDefault="00A7410C" w:rsidP="00A7410C">
      <w:pPr>
        <w:suppressAutoHyphens w:val="0"/>
        <w:spacing w:after="120" w:line="276" w:lineRule="auto"/>
        <w:ind w:left="425" w:right="142"/>
        <w:jc w:val="center"/>
        <w:rPr>
          <w:rFonts w:asciiTheme="minorHAnsi" w:eastAsiaTheme="minorHAnsi" w:hAnsiTheme="minorHAnsi" w:cstheme="minorBidi"/>
          <w:b/>
          <w:bCs/>
          <w:sz w:val="32"/>
          <w:szCs w:val="32"/>
          <w:lang w:val="el-GR" w:eastAsia="en-US"/>
        </w:rPr>
      </w:pPr>
      <w:r w:rsidRPr="00A7410C">
        <w:rPr>
          <w:rFonts w:asciiTheme="minorHAnsi" w:eastAsiaTheme="minorHAnsi" w:hAnsiTheme="minorHAnsi" w:cstheme="minorBidi"/>
          <w:b/>
          <w:bCs/>
          <w:sz w:val="32"/>
          <w:szCs w:val="32"/>
          <w:lang w:val="el-GR" w:eastAsia="en-US"/>
        </w:rPr>
        <w:t>Αναλγησία και Απαξίωση των εκπαιδευτικών η πολιτική γραμμή του ΥΠΑΙΘ και της Ν. Κεραμέως</w:t>
      </w:r>
    </w:p>
    <w:p w14:paraId="01BF0A49"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Μαζικές Κινητοποιήσεις των Συλλόγων και των ΕΛΜΕ, των ΔΟΕ και ΟΛΜΕ για τη μονιμοποίηση των νεοδιόριστων και της σύνδεσης της με την αξιολόγηση, πραγματοποιήθηκαν την Παρασκευή 13/1 σε όλη τη χώρα.  Στην Αττική η μαζική και μαχητική Πανεκπαιδευτική Κινητοποίηση πραγματοποιήθηκε στο ΥΠΑΙΘ όπου και έγινε συνάντηση των ΔΣ ΔΟΕ-ΟΛΜΕ με την υφυπουργό παιδείας Ζ. Μακρή.</w:t>
      </w:r>
    </w:p>
    <w:p w14:paraId="18FA39A3"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Από την πρώτη στιγμή η υφυπουργός έκανε καθαρό ότι η ηγεσία του Υπουργείου Παιδείας, η υπουργός Ν. Κεραμέως και η κυβέρνηση έχει πάρει τις αποφάσεις της τις οποίες και ανέλαβε να μεταφέρει και δεν είχε να συζητήσει ούτε να διαπραγματευτεί τίποτα.</w:t>
      </w:r>
    </w:p>
    <w:p w14:paraId="5281CEA6"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Σχετικά με:</w:t>
      </w:r>
    </w:p>
    <w:p w14:paraId="58E19C22"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-τη μονιμοποίηση των νεοδιόριστων</w:t>
      </w:r>
    </w:p>
    <w:p w14:paraId="622F986B"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 xml:space="preserve">Έκανε σαφές ότι αποτελεί πολιτική απόφαση να μην προχωρήσει η μονιμοποίηση των νεοδιόριστων αν δεν πραγματοποιηθεί η αξιολόγησή τους. Με κυνισμό αποδέχτηκε ότι δεν είναι θέμα τεχνικό και νομικό, αυτά θα αντιμετωπίζονταν με απλές τροπολογίες. Έμμεσα παραδέχτηκε ότι η κυβέρνηση και το ΥΠΑΙΘ χρησιμοποιεί τους νεοδιόριστους ως όχημα για να περπατήσει συνολικά στον κλάδο η αξιολόγηση, μια και είναι φανερό ότι δεν είναι αποδεκτή από τους εκπαιδευτικούς και μόνο κάτω από καθεστώς εκβιασμών και απειλών ελπίζει η ηγεσία του υπουργείου ότι θα την περάσει. </w:t>
      </w:r>
    </w:p>
    <w:p w14:paraId="56F7396E"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Στα επανειλημμένα ζητήματα που της τέθηκαν ότι τους κρατά όμηρους, ότι τους χρησιμοποιεί κλπ, επαναλάμβανε κυνικά ότι αποτελεί πολιτική απόφαση. Παραδέχτηκε ότι αυτή η απόφαση έχει εξοργίσει τις/τους νεοδιόριστες/ους και ότι της προκαλεί έκπληξη το κλίμα που αντιμετωπίζει στις περιοδείες της γιατί υπέθετε ότι θα ήταν ευχαριστημένοι με τον διορισμό τους!</w:t>
      </w:r>
    </w:p>
    <w:p w14:paraId="656314C3"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 xml:space="preserve">Είναι φανερό ότι η πολιτική γεσία του ΥΠΑΙΘ και η κυβέρνηση χρησιμοποιεί με πρωτοφανή αναλγησία τις/τους νεοδιόριστους. Δεν έχει κανέναν ενδοιασμό να τους κρατήσει όμηρους για όσο διάστημα </w:t>
      </w:r>
      <w:r w:rsidRPr="00A7410C">
        <w:rPr>
          <w:rFonts w:asciiTheme="minorHAnsi" w:eastAsiaTheme="minorHAnsi" w:hAnsiTheme="minorHAnsi" w:cstheme="minorBidi"/>
          <w:sz w:val="25"/>
          <w:szCs w:val="25"/>
          <w:lang w:val="el-GR" w:eastAsia="en-US"/>
        </w:rPr>
        <w:lastRenderedPageBreak/>
        <w:t xml:space="preserve">εκτιμήσει ότι διευκολύνονται οι πολιτικές επιδιώξεις του υπουργείου, όποιες κι αν είναι αυτές κάθε φορά. </w:t>
      </w:r>
    </w:p>
    <w:p w14:paraId="25207AF2"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-τη διετή παραμονή στον τόπο διορισμού</w:t>
      </w:r>
    </w:p>
    <w:p w14:paraId="6A196449"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 xml:space="preserve">Ακριβώς τον ίδιο κυνισμό και αναλγησία επέδειξε η υφυπουργός κατ’ εντολή της Κεραμέως (όπως μονότονα επαναλάμβανε) και για τη διετή παραμονή στον τόπο διορισμού. Απαξίωσε να συζητήσει τα προβλήματα που δημιουργήθηκαν και δημιουργούνται. Επανέλαβε ότι αποτελεί οριζόντια κυβερνητική γραμμή για όλους τους χώρους του δημοσίου η διετή παραμονή και δεν πρόκειται να αλλάξει ούτε να εξαιρεθούν οι εκπαιδευτικοί. Ούτε λίγο ούτε πολύ είπε ας πρόσεχαν… </w:t>
      </w:r>
    </w:p>
    <w:p w14:paraId="6B294492"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-τους διορισμούς, το νέο σύστημα πρόσληψης και ο διαγωνισμός του ΑΣΕΠ</w:t>
      </w:r>
    </w:p>
    <w:p w14:paraId="29387F24"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Ξεκαθάρισε ότι δεν υπάρχει κυβερνητική απόφαση ούτε αν θα γίνουν διορισμοί στην εκπαίδευση ούτε πόσοι θα γίνουν.  Δήλωσε ότι δεν έχει καταγραφεί συγκεκριμένο κονδύλι στον προϋπολογισμό για προσλήψεις εκπαιδευτικών και ξεκαθάρισε ότι είναι ζήτημα ενδοκυβερνητικών διαπραγματεύσεων (ποιο υπουργείο θα εξασφαλίσει διορισμούς και πόσους) πάντα στα πλαίσια της πειθαρχίας στους οικονομικούς περιορισμούς.</w:t>
      </w:r>
    </w:p>
    <w:p w14:paraId="77724358"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Σχετικά με το νέο σύστημα προσλήψεων δήλωσε ανερυθρίαστα ότι γίνονται συζητήσεις (με οποιονδήποτε άλλον εκτός των εκπαιδευτικών συνδικάτων), ότι δεν υπάρχει συγκεκριμένο χρονοδιάγραμμα και όταν ολοκληρωθούν θα ανακοινωθεί το νέο σύστημα ενώ δεν αρνήθηκε ότι ο διαγωνισμός του ΑΣΕΠ είναι ανάμεσα στα σχέδια που επεξεργάζεται το ΥΠΑΙΘ. Με τον τρόπο αυτό έκανε φανερό ότι το ΥΠΑΙΘ θα αιφνιδιάσει και ο διαγωνισμός του ΑΣΕΠ στο πλευρό του προσοντολόγιου του ΣΥΡΙΖΑ αποτελεί φανερό πόθο του ΥΠΑΙΘ, της Ν. Κεραμέως και της κυβέρνησης της ΝΔ!</w:t>
      </w:r>
    </w:p>
    <w:p w14:paraId="758E7ACE"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 xml:space="preserve">- την αξιολόγηση </w:t>
      </w:r>
    </w:p>
    <w:p w14:paraId="760A2A24"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Δήλωσε ότι το σύστημα είναι στην αρχή του και θεωρεί ότι και μόνο η συμμετοχή στην αξιολόγηση με όποιον τρόπο, ευνοεί την κουλτούρα αξιολόγησης που είναι κεντρικός στόχος του υπουργείου. Όλα τα υπόλοιπα θα γίνουν με τον καιρό και αδυναμίες στην εφαρμογή της νομοθεσίας θα διορθωθούν.</w:t>
      </w:r>
    </w:p>
    <w:p w14:paraId="7EFFAA46"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Να σηκώσουμε το γάντι της αντιπαράθεσης με το Υπουργείο! Να μην περάσει ο εκβιασμός!</w:t>
      </w:r>
    </w:p>
    <w:p w14:paraId="313441BB"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 xml:space="preserve">Το Υπουργείο έδειξε τις προθέσεις του και τις επιδιώξεις του. </w:t>
      </w:r>
      <w:r w:rsidRPr="00A7410C">
        <w:rPr>
          <w:rFonts w:asciiTheme="minorHAnsi" w:eastAsiaTheme="minorHAnsi" w:hAnsiTheme="minorHAnsi" w:cstheme="minorBidi"/>
          <w:b/>
          <w:bCs/>
          <w:sz w:val="25"/>
          <w:szCs w:val="25"/>
          <w:lang w:val="el-GR" w:eastAsia="en-US"/>
        </w:rPr>
        <w:t>Εγκαθιδρύει, εντείνει, γενικεύει για ολόκληρο τον εργασιακό βίο το καθεστώς της εργασιακής ανασφάλειας κι αστάθειας</w:t>
      </w:r>
      <w:r w:rsidRPr="00A7410C">
        <w:rPr>
          <w:rFonts w:asciiTheme="minorHAnsi" w:eastAsiaTheme="minorHAnsi" w:hAnsiTheme="minorHAnsi" w:cstheme="minorBidi"/>
          <w:sz w:val="25"/>
          <w:szCs w:val="25"/>
          <w:lang w:val="el-GR" w:eastAsia="en-US"/>
        </w:rPr>
        <w:t xml:space="preserve">. Ατελείωτο κυνήγι μορίων, μετρήσιμων προσόντων και διαγωνισμός του ΑΣΕΠ, αξιολόγηση, επιμορφώσεις, σεμινάρια, αφόρητη υπερεργασία στην αρχή για μια θέση ελαστικά εργαζόμενου αναπληρωτή, για μια θέση δόκιμου διορισμένου, για παραμονή στην εργασία… </w:t>
      </w:r>
      <w:r w:rsidRPr="00A7410C">
        <w:rPr>
          <w:rFonts w:asciiTheme="minorHAnsi" w:eastAsiaTheme="minorHAnsi" w:hAnsiTheme="minorHAnsi" w:cstheme="minorBidi"/>
          <w:b/>
          <w:bCs/>
          <w:sz w:val="25"/>
          <w:szCs w:val="25"/>
          <w:lang w:val="el-GR" w:eastAsia="en-US"/>
        </w:rPr>
        <w:t>Η αξιολόγηση και ο διαγωνισμός του ΑΣΕΠ βασικές προϋποθέσεις</w:t>
      </w:r>
      <w:r w:rsidRPr="00A7410C">
        <w:rPr>
          <w:rFonts w:asciiTheme="minorHAnsi" w:eastAsiaTheme="minorHAnsi" w:hAnsiTheme="minorHAnsi" w:cstheme="minorBidi"/>
          <w:sz w:val="25"/>
          <w:szCs w:val="25"/>
          <w:lang w:val="el-GR" w:eastAsia="en-US"/>
        </w:rPr>
        <w:t xml:space="preserve"> σε αυτό το ατέλειωτο κυνήγι που οδηγεί στην εργασιακή εξουθένωση και που στόχο έχει στην πλήρη υποταγή του εκπαιδευτικού στο σχολείο της αγοράς, του ανταγωνισμού, της κατηγοριοποίησης, της δεξιότητας, της άμεσης και έμμεσης ιδιωτικοποίησης, του αυταρχισμού - διοικητισμού και της αντιδημοκρατικής λειτουργίας, της διάλυσης του όποιου δημόσιου και δωρεάν χαρακτήρα έχει απομείνει.   </w:t>
      </w:r>
    </w:p>
    <w:p w14:paraId="3CCA77FA"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b/>
          <w:bCs/>
          <w:sz w:val="25"/>
          <w:szCs w:val="25"/>
          <w:lang w:val="el-GR" w:eastAsia="en-US"/>
        </w:rPr>
        <w:t>Η κυβέρνηση οξύνει την επίθεση προσπαθώντας να εμπεδωθούν όλες οι αναδιαρθρώσεις και να «κλείσουν» όλες οι εκκρεμότητες</w:t>
      </w:r>
      <w:r w:rsidRPr="00A7410C">
        <w:rPr>
          <w:rFonts w:asciiTheme="minorHAnsi" w:eastAsiaTheme="minorHAnsi" w:hAnsiTheme="minorHAnsi" w:cstheme="minorBidi"/>
          <w:sz w:val="25"/>
          <w:szCs w:val="25"/>
          <w:lang w:val="el-GR" w:eastAsia="en-US"/>
        </w:rPr>
        <w:t xml:space="preserve">. Δίνει εγγυήσεις στα μεγάλα αφεντικά της, το κεφάλαιο και τους ολιγάρχες, ότι μπορεί να επιβληθεί η αντιλαϊκή πολιτική της στην εκπαίδευση και την κοινωνία. Και </w:t>
      </w:r>
      <w:r w:rsidRPr="00A7410C">
        <w:rPr>
          <w:rFonts w:asciiTheme="minorHAnsi" w:eastAsiaTheme="minorHAnsi" w:hAnsiTheme="minorHAnsi" w:cstheme="minorBidi"/>
          <w:b/>
          <w:bCs/>
          <w:sz w:val="25"/>
          <w:szCs w:val="25"/>
          <w:lang w:val="el-GR" w:eastAsia="en-US"/>
        </w:rPr>
        <w:t>το πραγματοποιεί με τη συναίνεση και τη σύμπραξη της αξιωματικής αντιπολίτευσης, του ΣΥΡΙΖΑ</w:t>
      </w:r>
      <w:r w:rsidRPr="00A7410C">
        <w:rPr>
          <w:rFonts w:asciiTheme="minorHAnsi" w:eastAsiaTheme="minorHAnsi" w:hAnsiTheme="minorHAnsi" w:cstheme="minorBidi"/>
          <w:sz w:val="25"/>
          <w:szCs w:val="25"/>
          <w:lang w:val="el-GR" w:eastAsia="en-US"/>
        </w:rPr>
        <w:t>, που στηρίζει τις κεντρικές πολιτικές επιλογές, με κριτική μόνο στα σημεία και στα επιμέρους.</w:t>
      </w:r>
    </w:p>
    <w:p w14:paraId="3E6991E1"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Στην εποχή των τεράτων, μόνη αντιπολίτευση είναι οι αγώνες μας!</w:t>
      </w:r>
    </w:p>
    <w:p w14:paraId="730E3954"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A7410C">
        <w:rPr>
          <w:rFonts w:asciiTheme="minorHAnsi" w:eastAsiaTheme="minorHAnsi" w:hAnsiTheme="minorHAnsi" w:cstheme="minorBidi"/>
          <w:sz w:val="25"/>
          <w:szCs w:val="25"/>
          <w:lang w:val="el-GR" w:eastAsia="en-US"/>
        </w:rPr>
        <w:t xml:space="preserve">Είναι σειρά του εκπαιδευτικού κινήματος, των σωματείων και των συνδικάτων να σηκώσουν το γάντι της αντιπαράθεσης με το υπουργείο και την κυβέρνηση με πανεργατικό και πανεκπαιδευτικό απεργιακό και κινηματικό σχεδιασμό. Χωρίς αναβολή των αγώνων για μετά τις εκλογές, χωρίς αναμονή και χωρίς αυταπάτες. Τώρα χρειάζεται να ξεδιπλωθεί πολύμορφος πανεργατικός και πανεκπαιδευτικός απεργιακός αγώνας για όλα τα ζητήματα που αφορούν τη ζωή και το μέλλον της εργαζόμενης πλειοψηφίας, των εκπαιδευτικών, της νεολαίας. </w:t>
      </w:r>
    </w:p>
    <w:p w14:paraId="03BA4E7F" w14:textId="77777777" w:rsidR="00A7410C" w:rsidRPr="00A7410C" w:rsidRDefault="00A7410C" w:rsidP="00DF215C">
      <w:pPr>
        <w:suppressAutoHyphens w:val="0"/>
        <w:spacing w:after="120" w:line="276" w:lineRule="auto"/>
        <w:ind w:left="425" w:right="142"/>
        <w:jc w:val="both"/>
        <w:rPr>
          <w:rFonts w:asciiTheme="minorHAnsi" w:eastAsiaTheme="minorHAnsi" w:hAnsiTheme="minorHAnsi" w:cstheme="minorBidi"/>
          <w:b/>
          <w:bCs/>
          <w:sz w:val="25"/>
          <w:szCs w:val="25"/>
          <w:lang w:val="el-GR" w:eastAsia="en-US"/>
        </w:rPr>
      </w:pPr>
      <w:r w:rsidRPr="00A7410C">
        <w:rPr>
          <w:rFonts w:asciiTheme="minorHAnsi" w:eastAsiaTheme="minorHAnsi" w:hAnsiTheme="minorHAnsi" w:cstheme="minorBidi"/>
          <w:b/>
          <w:bCs/>
          <w:sz w:val="25"/>
          <w:szCs w:val="25"/>
          <w:lang w:val="el-GR" w:eastAsia="en-US"/>
        </w:rPr>
        <w:t>Το επόμενο διάστημα προτείνουμε:</w:t>
      </w:r>
    </w:p>
    <w:p w14:paraId="1D61FEBC" w14:textId="5B923C3F" w:rsidR="00A7410C" w:rsidRPr="00A7410C" w:rsidRDefault="00DF215C" w:rsidP="00DF215C">
      <w:pPr>
        <w:suppressAutoHyphens w:val="0"/>
        <w:spacing w:after="120" w:line="276" w:lineRule="auto"/>
        <w:ind w:left="425" w:right="142"/>
        <w:jc w:val="both"/>
        <w:rPr>
          <w:rFonts w:asciiTheme="minorHAnsi" w:eastAsiaTheme="minorHAnsi" w:hAnsiTheme="minorHAnsi" w:cstheme="minorBidi"/>
          <w:sz w:val="25"/>
          <w:szCs w:val="25"/>
          <w:lang w:val="el-GR" w:eastAsia="en-US"/>
        </w:rPr>
      </w:pPr>
      <w:r w:rsidRPr="00164ED1">
        <w:rPr>
          <w:rFonts w:asciiTheme="minorHAnsi" w:eastAsiaTheme="minorHAnsi" w:hAnsiTheme="minorHAnsi" w:cstheme="minorBidi"/>
          <w:b/>
          <w:bCs/>
          <w:sz w:val="25"/>
          <w:szCs w:val="25"/>
          <w:lang w:val="el-GR" w:eastAsia="en-US"/>
        </w:rPr>
        <w:t>Ν</w:t>
      </w:r>
      <w:r w:rsidR="00A7410C" w:rsidRPr="00A7410C">
        <w:rPr>
          <w:rFonts w:asciiTheme="minorHAnsi" w:eastAsiaTheme="minorHAnsi" w:hAnsiTheme="minorHAnsi" w:cstheme="minorBidi"/>
          <w:b/>
          <w:bCs/>
          <w:sz w:val="25"/>
          <w:szCs w:val="25"/>
          <w:lang w:val="el-GR" w:eastAsia="en-US"/>
        </w:rPr>
        <w:t>α πραγματοποιηθεί το τελευταίο δεκαήμερο του Ιανουαρίου γύρος Γενικών Συνελεύσεων σε Α’ βάθμια και Β’ βάθμια</w:t>
      </w:r>
      <w:r w:rsidR="00A7410C" w:rsidRPr="00A7410C">
        <w:rPr>
          <w:rFonts w:asciiTheme="minorHAnsi" w:eastAsiaTheme="minorHAnsi" w:hAnsiTheme="minorHAnsi" w:cstheme="minorBidi"/>
          <w:sz w:val="25"/>
          <w:szCs w:val="25"/>
          <w:lang w:val="el-GR" w:eastAsia="en-US"/>
        </w:rPr>
        <w:t xml:space="preserve"> εκπαίδευση και ολομέλεια προέδρων που θα αποφασίσουν το</w:t>
      </w:r>
      <w:r w:rsidR="00BB491A">
        <w:rPr>
          <w:rFonts w:asciiTheme="minorHAnsi" w:eastAsiaTheme="minorHAnsi" w:hAnsiTheme="minorHAnsi" w:cstheme="minorBidi"/>
          <w:sz w:val="25"/>
          <w:szCs w:val="25"/>
          <w:lang w:val="el-GR" w:eastAsia="en-US"/>
        </w:rPr>
        <w:t>ν</w:t>
      </w:r>
      <w:r w:rsidR="00A7410C" w:rsidRPr="00A7410C">
        <w:rPr>
          <w:rFonts w:asciiTheme="minorHAnsi" w:eastAsiaTheme="minorHAnsi" w:hAnsiTheme="minorHAnsi" w:cstheme="minorBidi"/>
          <w:sz w:val="25"/>
          <w:szCs w:val="25"/>
          <w:lang w:val="el-GR" w:eastAsia="en-US"/>
        </w:rPr>
        <w:t xml:space="preserve"> αγωνιστικό σχεδιασμό με πρόταση για </w:t>
      </w:r>
      <w:r w:rsidR="00A7410C" w:rsidRPr="00A7410C">
        <w:rPr>
          <w:rFonts w:asciiTheme="minorHAnsi" w:eastAsiaTheme="minorHAnsi" w:hAnsiTheme="minorHAnsi" w:cstheme="minorBidi"/>
          <w:b/>
          <w:bCs/>
          <w:sz w:val="25"/>
          <w:szCs w:val="25"/>
          <w:lang w:val="el-GR" w:eastAsia="en-US"/>
        </w:rPr>
        <w:t>πανεργατική και πανεκπαιδευτική 24ωρη απεργία 10 Φλεβάρη</w:t>
      </w:r>
      <w:r w:rsidR="00A7410C" w:rsidRPr="00A7410C">
        <w:rPr>
          <w:rFonts w:asciiTheme="minorHAnsi" w:eastAsiaTheme="minorHAnsi" w:hAnsiTheme="minorHAnsi" w:cstheme="minorBidi"/>
          <w:sz w:val="25"/>
          <w:szCs w:val="25"/>
          <w:lang w:val="el-GR" w:eastAsia="en-US"/>
        </w:rPr>
        <w:t xml:space="preserve"> για αυξήσεις στους μισθούς και τις συντάξεις, μπλόκο στην ακρίβεια και τις αυξήσεις στην ενέργεια, για τα ζητήματα των μονιμοποιήσεων των νεοδιόριστων, της εναντίωσης στην αξιολόγηση, τον διαγωνισμό του ΑΣΕΠ και το προσοντολόγιο, για μαζικές προσλήψεις εκπαιδευτικών αποκλειστικά με βάση το πτυχίο και την προϋπηρεσία, για τη μείωση του ωραρίου των εκπαιδευτικών νηπιαγωγείων και ολιγοθέσιων δημοτικών σχολείων, για τα εργασιακά και μορφωτικά δικαιώματα, </w:t>
      </w:r>
      <w:r w:rsidR="00A7410C" w:rsidRPr="00A7410C">
        <w:rPr>
          <w:rFonts w:asciiTheme="minorHAnsi" w:eastAsiaTheme="minorHAnsi" w:hAnsiTheme="minorHAnsi" w:cstheme="minorBidi"/>
          <w:b/>
          <w:bCs/>
          <w:sz w:val="25"/>
          <w:szCs w:val="25"/>
          <w:lang w:val="el-GR" w:eastAsia="en-US"/>
        </w:rPr>
        <w:t>με νέο γύρο ΓΣ για κλιμάκωση με νέο απεργιακό βήμα που θα συνοδεύεται με πολύμορφες δράσεις</w:t>
      </w:r>
      <w:r w:rsidR="00A7410C" w:rsidRPr="00A7410C">
        <w:rPr>
          <w:rFonts w:asciiTheme="minorHAnsi" w:eastAsiaTheme="minorHAnsi" w:hAnsiTheme="minorHAnsi" w:cstheme="minorBidi"/>
          <w:sz w:val="25"/>
          <w:szCs w:val="25"/>
          <w:lang w:val="el-GR" w:eastAsia="en-US"/>
        </w:rPr>
        <w:t xml:space="preserve"> με αποκλεισμούς των διευθύνσεων, κινητοποιήσεις, καταλήψεις.</w:t>
      </w:r>
    </w:p>
    <w:p w14:paraId="6F282207" w14:textId="402F2037" w:rsidR="00913A76" w:rsidRPr="00913A76" w:rsidRDefault="00913A76" w:rsidP="00913A76">
      <w:pPr>
        <w:spacing w:after="120" w:line="276" w:lineRule="auto"/>
        <w:ind w:left="567" w:right="283"/>
        <w:jc w:val="both"/>
        <w:rPr>
          <w:sz w:val="24"/>
          <w:szCs w:val="24"/>
          <w:lang w:val="el-GR"/>
        </w:rPr>
      </w:pPr>
    </w:p>
    <w:sectPr w:rsidR="00913A76" w:rsidRPr="00913A76" w:rsidSect="00DF215C">
      <w:pgSz w:w="12240" w:h="15840"/>
      <w:pgMar w:top="568" w:right="474"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99179307">
    <w:abstractNumId w:val="0"/>
  </w:num>
  <w:num w:numId="2" w16cid:durableId="85157764">
    <w:abstractNumId w:val="2"/>
  </w:num>
  <w:num w:numId="3" w16cid:durableId="187580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6455"/>
    <w:rsid w:val="000273B6"/>
    <w:rsid w:val="00164ED1"/>
    <w:rsid w:val="001720A3"/>
    <w:rsid w:val="00185394"/>
    <w:rsid w:val="002118F9"/>
    <w:rsid w:val="00217D22"/>
    <w:rsid w:val="002335E0"/>
    <w:rsid w:val="00245590"/>
    <w:rsid w:val="002B6294"/>
    <w:rsid w:val="002C3A1F"/>
    <w:rsid w:val="00307360"/>
    <w:rsid w:val="00324A29"/>
    <w:rsid w:val="003A6604"/>
    <w:rsid w:val="003C7804"/>
    <w:rsid w:val="003F1060"/>
    <w:rsid w:val="003F7A1D"/>
    <w:rsid w:val="00405563"/>
    <w:rsid w:val="0043663B"/>
    <w:rsid w:val="0047050A"/>
    <w:rsid w:val="004B0AC4"/>
    <w:rsid w:val="004D65D7"/>
    <w:rsid w:val="00530587"/>
    <w:rsid w:val="00533D30"/>
    <w:rsid w:val="0055536F"/>
    <w:rsid w:val="005C5F7F"/>
    <w:rsid w:val="005C6DC9"/>
    <w:rsid w:val="006020D3"/>
    <w:rsid w:val="0063739A"/>
    <w:rsid w:val="006A07CB"/>
    <w:rsid w:val="006A3E61"/>
    <w:rsid w:val="006D1824"/>
    <w:rsid w:val="0070354D"/>
    <w:rsid w:val="00710471"/>
    <w:rsid w:val="007820CF"/>
    <w:rsid w:val="00786A86"/>
    <w:rsid w:val="00797CF6"/>
    <w:rsid w:val="007A5721"/>
    <w:rsid w:val="007C1577"/>
    <w:rsid w:val="007D02A3"/>
    <w:rsid w:val="007F3C2F"/>
    <w:rsid w:val="008721E2"/>
    <w:rsid w:val="00884D72"/>
    <w:rsid w:val="008D420E"/>
    <w:rsid w:val="008D6455"/>
    <w:rsid w:val="008E5809"/>
    <w:rsid w:val="00913A76"/>
    <w:rsid w:val="00913BD9"/>
    <w:rsid w:val="0093025C"/>
    <w:rsid w:val="00972659"/>
    <w:rsid w:val="009A4B4E"/>
    <w:rsid w:val="00A04963"/>
    <w:rsid w:val="00A34843"/>
    <w:rsid w:val="00A42FC7"/>
    <w:rsid w:val="00A5270C"/>
    <w:rsid w:val="00A7410C"/>
    <w:rsid w:val="00AA313A"/>
    <w:rsid w:val="00AB7A0D"/>
    <w:rsid w:val="00AE6FC4"/>
    <w:rsid w:val="00AF100F"/>
    <w:rsid w:val="00B8525D"/>
    <w:rsid w:val="00B949B1"/>
    <w:rsid w:val="00BB491A"/>
    <w:rsid w:val="00BC2A51"/>
    <w:rsid w:val="00BF092B"/>
    <w:rsid w:val="00C6649C"/>
    <w:rsid w:val="00C93BC2"/>
    <w:rsid w:val="00CC6921"/>
    <w:rsid w:val="00CD4EDB"/>
    <w:rsid w:val="00CF061F"/>
    <w:rsid w:val="00D3378F"/>
    <w:rsid w:val="00D41435"/>
    <w:rsid w:val="00D56EAA"/>
    <w:rsid w:val="00D86D10"/>
    <w:rsid w:val="00DC063B"/>
    <w:rsid w:val="00DC0D16"/>
    <w:rsid w:val="00DC4947"/>
    <w:rsid w:val="00DC60D6"/>
    <w:rsid w:val="00DD53AC"/>
    <w:rsid w:val="00DF1F36"/>
    <w:rsid w:val="00DF215C"/>
    <w:rsid w:val="00E6418E"/>
    <w:rsid w:val="00E736F7"/>
    <w:rsid w:val="00E93116"/>
    <w:rsid w:val="00EE1892"/>
    <w:rsid w:val="00F070FC"/>
    <w:rsid w:val="00F5448E"/>
    <w:rsid w:val="00F83CE1"/>
    <w:rsid w:val="00FD7ACB"/>
    <w:rsid w:val="00FF21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F9F35"/>
  <w15:docId w15:val="{59417DBB-6216-4394-8047-3D03DE32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577"/>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rsid w:val="007C1577"/>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C1577"/>
    <w:rPr>
      <w:rFonts w:hint="default"/>
      <w:b/>
    </w:rPr>
  </w:style>
  <w:style w:type="character" w:customStyle="1" w:styleId="WW8Num1z1">
    <w:name w:val="WW8Num1z1"/>
    <w:rsid w:val="007C1577"/>
  </w:style>
  <w:style w:type="character" w:customStyle="1" w:styleId="WW8Num1z2">
    <w:name w:val="WW8Num1z2"/>
    <w:rsid w:val="007C1577"/>
  </w:style>
  <w:style w:type="character" w:customStyle="1" w:styleId="WW8Num1z3">
    <w:name w:val="WW8Num1z3"/>
    <w:rsid w:val="007C1577"/>
  </w:style>
  <w:style w:type="character" w:customStyle="1" w:styleId="WW8Num1z4">
    <w:name w:val="WW8Num1z4"/>
    <w:rsid w:val="007C1577"/>
  </w:style>
  <w:style w:type="character" w:customStyle="1" w:styleId="WW8Num1z5">
    <w:name w:val="WW8Num1z5"/>
    <w:rsid w:val="007C1577"/>
  </w:style>
  <w:style w:type="character" w:customStyle="1" w:styleId="WW8Num1z6">
    <w:name w:val="WW8Num1z6"/>
    <w:rsid w:val="007C1577"/>
  </w:style>
  <w:style w:type="character" w:customStyle="1" w:styleId="WW8Num1z7">
    <w:name w:val="WW8Num1z7"/>
    <w:rsid w:val="007C1577"/>
  </w:style>
  <w:style w:type="character" w:customStyle="1" w:styleId="WW8Num1z8">
    <w:name w:val="WW8Num1z8"/>
    <w:rsid w:val="007C1577"/>
  </w:style>
  <w:style w:type="character" w:customStyle="1" w:styleId="WW8Num2z0">
    <w:name w:val="WW8Num2z0"/>
    <w:rsid w:val="007C1577"/>
    <w:rPr>
      <w:rFonts w:hint="default"/>
      <w:b/>
    </w:rPr>
  </w:style>
  <w:style w:type="character" w:customStyle="1" w:styleId="WW8Num2z1">
    <w:name w:val="WW8Num2z1"/>
    <w:rsid w:val="007C1577"/>
  </w:style>
  <w:style w:type="character" w:customStyle="1" w:styleId="WW8Num2z2">
    <w:name w:val="WW8Num2z2"/>
    <w:rsid w:val="007C1577"/>
  </w:style>
  <w:style w:type="character" w:customStyle="1" w:styleId="WW8Num2z3">
    <w:name w:val="WW8Num2z3"/>
    <w:rsid w:val="007C1577"/>
  </w:style>
  <w:style w:type="character" w:customStyle="1" w:styleId="WW8Num2z4">
    <w:name w:val="WW8Num2z4"/>
    <w:rsid w:val="007C1577"/>
  </w:style>
  <w:style w:type="character" w:customStyle="1" w:styleId="WW8Num2z5">
    <w:name w:val="WW8Num2z5"/>
    <w:rsid w:val="007C1577"/>
  </w:style>
  <w:style w:type="character" w:customStyle="1" w:styleId="WW8Num2z6">
    <w:name w:val="WW8Num2z6"/>
    <w:rsid w:val="007C1577"/>
  </w:style>
  <w:style w:type="character" w:customStyle="1" w:styleId="WW8Num2z7">
    <w:name w:val="WW8Num2z7"/>
    <w:rsid w:val="007C1577"/>
  </w:style>
  <w:style w:type="character" w:customStyle="1" w:styleId="WW8Num2z8">
    <w:name w:val="WW8Num2z8"/>
    <w:rsid w:val="007C1577"/>
  </w:style>
  <w:style w:type="character" w:customStyle="1" w:styleId="WW8Num3z0">
    <w:name w:val="WW8Num3z0"/>
    <w:rsid w:val="007C1577"/>
    <w:rPr>
      <w:rFonts w:ascii="Symbol" w:hAnsi="Symbol" w:cs="Symbol" w:hint="default"/>
    </w:rPr>
  </w:style>
  <w:style w:type="character" w:customStyle="1" w:styleId="WW8Num3z1">
    <w:name w:val="WW8Num3z1"/>
    <w:rsid w:val="007C1577"/>
    <w:rPr>
      <w:rFonts w:ascii="Courier New" w:hAnsi="Courier New" w:cs="Courier New" w:hint="default"/>
    </w:rPr>
  </w:style>
  <w:style w:type="character" w:customStyle="1" w:styleId="WW8Num3z2">
    <w:name w:val="WW8Num3z2"/>
    <w:rsid w:val="007C1577"/>
    <w:rPr>
      <w:rFonts w:ascii="Wingdings" w:hAnsi="Wingdings" w:cs="Wingdings" w:hint="default"/>
    </w:rPr>
  </w:style>
  <w:style w:type="character" w:customStyle="1" w:styleId="WW8Num4z0">
    <w:name w:val="WW8Num4z0"/>
    <w:rsid w:val="007C1577"/>
  </w:style>
  <w:style w:type="character" w:customStyle="1" w:styleId="WW8Num4z1">
    <w:name w:val="WW8Num4z1"/>
    <w:rsid w:val="007C1577"/>
  </w:style>
  <w:style w:type="character" w:customStyle="1" w:styleId="WW8Num4z2">
    <w:name w:val="WW8Num4z2"/>
    <w:rsid w:val="007C1577"/>
  </w:style>
  <w:style w:type="character" w:customStyle="1" w:styleId="WW8Num4z3">
    <w:name w:val="WW8Num4z3"/>
    <w:rsid w:val="007C1577"/>
  </w:style>
  <w:style w:type="character" w:customStyle="1" w:styleId="WW8Num4z4">
    <w:name w:val="WW8Num4z4"/>
    <w:rsid w:val="007C1577"/>
  </w:style>
  <w:style w:type="character" w:customStyle="1" w:styleId="WW8Num4z5">
    <w:name w:val="WW8Num4z5"/>
    <w:rsid w:val="007C1577"/>
  </w:style>
  <w:style w:type="character" w:customStyle="1" w:styleId="WW8Num4z6">
    <w:name w:val="WW8Num4z6"/>
    <w:rsid w:val="007C1577"/>
  </w:style>
  <w:style w:type="character" w:customStyle="1" w:styleId="WW8Num4z7">
    <w:name w:val="WW8Num4z7"/>
    <w:rsid w:val="007C1577"/>
  </w:style>
  <w:style w:type="character" w:customStyle="1" w:styleId="WW8Num4z8">
    <w:name w:val="WW8Num4z8"/>
    <w:rsid w:val="007C1577"/>
  </w:style>
  <w:style w:type="character" w:customStyle="1" w:styleId="WW8Num5z0">
    <w:name w:val="WW8Num5z0"/>
    <w:rsid w:val="007C1577"/>
    <w:rPr>
      <w:rFonts w:hint="default"/>
      <w:b/>
    </w:rPr>
  </w:style>
  <w:style w:type="character" w:customStyle="1" w:styleId="WW8Num5z1">
    <w:name w:val="WW8Num5z1"/>
    <w:rsid w:val="007C1577"/>
  </w:style>
  <w:style w:type="character" w:customStyle="1" w:styleId="WW8Num5z2">
    <w:name w:val="WW8Num5z2"/>
    <w:rsid w:val="007C1577"/>
  </w:style>
  <w:style w:type="character" w:customStyle="1" w:styleId="WW8Num5z3">
    <w:name w:val="WW8Num5z3"/>
    <w:rsid w:val="007C1577"/>
  </w:style>
  <w:style w:type="character" w:customStyle="1" w:styleId="WW8Num5z4">
    <w:name w:val="WW8Num5z4"/>
    <w:rsid w:val="007C1577"/>
  </w:style>
  <w:style w:type="character" w:customStyle="1" w:styleId="WW8Num5z5">
    <w:name w:val="WW8Num5z5"/>
    <w:rsid w:val="007C1577"/>
  </w:style>
  <w:style w:type="character" w:customStyle="1" w:styleId="WW8Num5z6">
    <w:name w:val="WW8Num5z6"/>
    <w:rsid w:val="007C1577"/>
  </w:style>
  <w:style w:type="character" w:customStyle="1" w:styleId="WW8Num5z7">
    <w:name w:val="WW8Num5z7"/>
    <w:rsid w:val="007C1577"/>
  </w:style>
  <w:style w:type="character" w:customStyle="1" w:styleId="WW8Num5z8">
    <w:name w:val="WW8Num5z8"/>
    <w:rsid w:val="007C1577"/>
  </w:style>
  <w:style w:type="character" w:customStyle="1" w:styleId="WW8Num6z0">
    <w:name w:val="WW8Num6z0"/>
    <w:rsid w:val="007C1577"/>
    <w:rPr>
      <w:rFonts w:ascii="Symbol" w:hAnsi="Symbol" w:cs="Symbol" w:hint="default"/>
    </w:rPr>
  </w:style>
  <w:style w:type="character" w:customStyle="1" w:styleId="WW8Num6z1">
    <w:name w:val="WW8Num6z1"/>
    <w:rsid w:val="007C1577"/>
    <w:rPr>
      <w:rFonts w:ascii="Courier New" w:hAnsi="Courier New" w:cs="Courier New" w:hint="default"/>
    </w:rPr>
  </w:style>
  <w:style w:type="character" w:customStyle="1" w:styleId="WW8Num6z2">
    <w:name w:val="WW8Num6z2"/>
    <w:rsid w:val="007C1577"/>
    <w:rPr>
      <w:rFonts w:ascii="Wingdings" w:hAnsi="Wingdings" w:cs="Wingdings" w:hint="default"/>
    </w:rPr>
  </w:style>
  <w:style w:type="character" w:customStyle="1" w:styleId="WW8Num7z0">
    <w:name w:val="WW8Num7z0"/>
    <w:rsid w:val="007C1577"/>
    <w:rPr>
      <w:rFonts w:ascii="Helvetica" w:eastAsia="Calibri" w:hAnsi="Helvetica" w:cs="Helvetica" w:hint="default"/>
    </w:rPr>
  </w:style>
  <w:style w:type="character" w:customStyle="1" w:styleId="WW8Num7z1">
    <w:name w:val="WW8Num7z1"/>
    <w:rsid w:val="007C1577"/>
    <w:rPr>
      <w:rFonts w:ascii="Courier New" w:hAnsi="Courier New" w:cs="Courier New" w:hint="default"/>
    </w:rPr>
  </w:style>
  <w:style w:type="character" w:customStyle="1" w:styleId="WW8Num7z2">
    <w:name w:val="WW8Num7z2"/>
    <w:rsid w:val="007C1577"/>
    <w:rPr>
      <w:rFonts w:ascii="Wingdings" w:hAnsi="Wingdings" w:cs="Wingdings" w:hint="default"/>
    </w:rPr>
  </w:style>
  <w:style w:type="character" w:customStyle="1" w:styleId="WW8Num7z3">
    <w:name w:val="WW8Num7z3"/>
    <w:rsid w:val="007C1577"/>
    <w:rPr>
      <w:rFonts w:ascii="Symbol" w:hAnsi="Symbol" w:cs="Symbol" w:hint="default"/>
    </w:rPr>
  </w:style>
  <w:style w:type="character" w:customStyle="1" w:styleId="WW8Num8z0">
    <w:name w:val="WW8Num8z0"/>
    <w:rsid w:val="007C1577"/>
    <w:rPr>
      <w:rFonts w:hint="default"/>
      <w:b/>
    </w:rPr>
  </w:style>
  <w:style w:type="character" w:customStyle="1" w:styleId="WW8Num8z1">
    <w:name w:val="WW8Num8z1"/>
    <w:rsid w:val="007C1577"/>
  </w:style>
  <w:style w:type="character" w:customStyle="1" w:styleId="WW8Num8z2">
    <w:name w:val="WW8Num8z2"/>
    <w:rsid w:val="007C1577"/>
  </w:style>
  <w:style w:type="character" w:customStyle="1" w:styleId="WW8Num8z3">
    <w:name w:val="WW8Num8z3"/>
    <w:rsid w:val="007C1577"/>
  </w:style>
  <w:style w:type="character" w:customStyle="1" w:styleId="WW8Num8z4">
    <w:name w:val="WW8Num8z4"/>
    <w:rsid w:val="007C1577"/>
  </w:style>
  <w:style w:type="character" w:customStyle="1" w:styleId="WW8Num8z5">
    <w:name w:val="WW8Num8z5"/>
    <w:rsid w:val="007C1577"/>
  </w:style>
  <w:style w:type="character" w:customStyle="1" w:styleId="WW8Num8z6">
    <w:name w:val="WW8Num8z6"/>
    <w:rsid w:val="007C1577"/>
  </w:style>
  <w:style w:type="character" w:customStyle="1" w:styleId="WW8Num8z7">
    <w:name w:val="WW8Num8z7"/>
    <w:rsid w:val="007C1577"/>
  </w:style>
  <w:style w:type="character" w:customStyle="1" w:styleId="WW8Num8z8">
    <w:name w:val="WW8Num8z8"/>
    <w:rsid w:val="007C1577"/>
  </w:style>
  <w:style w:type="character" w:customStyle="1" w:styleId="1">
    <w:name w:val="Προεπιλεγμένη γραμματοσειρά1"/>
    <w:rsid w:val="007C1577"/>
  </w:style>
  <w:style w:type="character" w:styleId="-">
    <w:name w:val="Hyperlink"/>
    <w:rsid w:val="007C1577"/>
    <w:rPr>
      <w:rFonts w:ascii="Times New Roman" w:eastAsia="Times New Roman" w:hAnsi="Times New Roman" w:cs="Times New Roman" w:hint="default"/>
      <w:color w:val="0000FF"/>
      <w:u w:val="single"/>
    </w:rPr>
  </w:style>
  <w:style w:type="character" w:customStyle="1" w:styleId="10">
    <w:name w:val="Ανεπίλυτη αναφορά1"/>
    <w:rsid w:val="007C1577"/>
    <w:rPr>
      <w:color w:val="605E5C"/>
      <w:shd w:val="clear" w:color="auto" w:fill="E1DFDD"/>
    </w:rPr>
  </w:style>
  <w:style w:type="character" w:customStyle="1" w:styleId="2Char">
    <w:name w:val="Επικεφαλίδα 2 Char"/>
    <w:rsid w:val="007C1577"/>
    <w:rPr>
      <w:rFonts w:ascii="Calibri Light" w:eastAsia="Times New Roman" w:hAnsi="Calibri Light" w:cs="Times New Roman"/>
      <w:b/>
      <w:bCs/>
      <w:i/>
      <w:iCs/>
      <w:sz w:val="28"/>
      <w:szCs w:val="28"/>
    </w:rPr>
  </w:style>
  <w:style w:type="paragraph" w:customStyle="1" w:styleId="a3">
    <w:name w:val="Επικεφαλίδα"/>
    <w:basedOn w:val="a"/>
    <w:next w:val="a4"/>
    <w:rsid w:val="007C1577"/>
    <w:pPr>
      <w:keepNext/>
      <w:spacing w:before="240" w:after="120"/>
    </w:pPr>
    <w:rPr>
      <w:rFonts w:ascii="Liberation Sans" w:eastAsia="Microsoft YaHei" w:hAnsi="Liberation Sans" w:cs="Arial"/>
      <w:sz w:val="28"/>
      <w:szCs w:val="28"/>
    </w:rPr>
  </w:style>
  <w:style w:type="paragraph" w:styleId="a4">
    <w:name w:val="Body Text"/>
    <w:basedOn w:val="a"/>
    <w:rsid w:val="007C1577"/>
    <w:pPr>
      <w:spacing w:after="140" w:line="276" w:lineRule="auto"/>
    </w:pPr>
  </w:style>
  <w:style w:type="paragraph" w:styleId="a5">
    <w:name w:val="List"/>
    <w:basedOn w:val="a4"/>
    <w:rsid w:val="007C1577"/>
    <w:rPr>
      <w:rFonts w:cs="Arial"/>
    </w:rPr>
  </w:style>
  <w:style w:type="paragraph" w:styleId="a6">
    <w:name w:val="caption"/>
    <w:basedOn w:val="a"/>
    <w:qFormat/>
    <w:rsid w:val="007C1577"/>
    <w:pPr>
      <w:suppressLineNumbers/>
      <w:spacing w:before="120" w:after="120"/>
    </w:pPr>
    <w:rPr>
      <w:rFonts w:cs="Arial"/>
      <w:i/>
      <w:iCs/>
      <w:sz w:val="24"/>
      <w:szCs w:val="24"/>
    </w:rPr>
  </w:style>
  <w:style w:type="paragraph" w:customStyle="1" w:styleId="a7">
    <w:name w:val="Ευρετήριο"/>
    <w:basedOn w:val="a"/>
    <w:rsid w:val="007C1577"/>
    <w:pPr>
      <w:suppressLineNumbers/>
    </w:pPr>
    <w:rPr>
      <w:rFonts w:cs="Arial"/>
    </w:rPr>
  </w:style>
  <w:style w:type="paragraph" w:customStyle="1" w:styleId="msolistparagraph0">
    <w:name w:val="msolistparagraph"/>
    <w:basedOn w:val="a"/>
    <w:rsid w:val="007C1577"/>
    <w:pPr>
      <w:spacing w:after="200" w:line="276" w:lineRule="auto"/>
      <w:ind w:left="720"/>
      <w:contextualSpacing/>
    </w:pPr>
    <w:rPr>
      <w:lang w:val="el-GR"/>
    </w:rPr>
  </w:style>
  <w:style w:type="paragraph" w:customStyle="1" w:styleId="11">
    <w:name w:val="Βασικό1"/>
    <w:rsid w:val="007C1577"/>
    <w:pPr>
      <w:suppressAutoHyphens/>
    </w:pPr>
    <w:rPr>
      <w:rFonts w:ascii="Calibri" w:eastAsia="Calibri" w:hAnsi="Calibri" w:cs="Calibri"/>
      <w:lang w:eastAsia="zh-CN"/>
    </w:rPr>
  </w:style>
  <w:style w:type="paragraph" w:styleId="Web">
    <w:name w:val="Normal (Web)"/>
    <w:basedOn w:val="a"/>
    <w:rsid w:val="007C1577"/>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paragraph" w:styleId="a9">
    <w:name w:val="Balloon Text"/>
    <w:basedOn w:val="a"/>
    <w:link w:val="Char"/>
    <w:uiPriority w:val="99"/>
    <w:semiHidden/>
    <w:unhideWhenUsed/>
    <w:rsid w:val="006020D3"/>
    <w:pPr>
      <w:spacing w:after="0" w:line="240" w:lineRule="auto"/>
    </w:pPr>
    <w:rPr>
      <w:rFonts w:ascii="Tahoma" w:hAnsi="Tahoma" w:cs="Tahoma"/>
      <w:sz w:val="16"/>
      <w:szCs w:val="16"/>
    </w:rPr>
  </w:style>
  <w:style w:type="character" w:customStyle="1" w:styleId="Char">
    <w:name w:val="Κείμενο πλαισίου Char"/>
    <w:basedOn w:val="a0"/>
    <w:link w:val="a9"/>
    <w:uiPriority w:val="99"/>
    <w:semiHidden/>
    <w:rsid w:val="006020D3"/>
    <w:rPr>
      <w:rFonts w:ascii="Tahoma" w:eastAsia="Calibri" w:hAnsi="Tahoma" w:cs="Tahoma"/>
      <w:sz w:val="16"/>
      <w:szCs w:val="16"/>
      <w:lang w:val="en-US" w:eastAsia="zh-CN"/>
    </w:rPr>
  </w:style>
  <w:style w:type="paragraph" w:customStyle="1" w:styleId="rtejustify">
    <w:name w:val="rtejustify"/>
    <w:basedOn w:val="a"/>
    <w:rsid w:val="00797CF6"/>
    <w:pPr>
      <w:suppressAutoHyphens w:val="0"/>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485">
      <w:bodyDiv w:val="1"/>
      <w:marLeft w:val="0"/>
      <w:marRight w:val="0"/>
      <w:marTop w:val="0"/>
      <w:marBottom w:val="0"/>
      <w:divBdr>
        <w:top w:val="none" w:sz="0" w:space="0" w:color="auto"/>
        <w:left w:val="none" w:sz="0" w:space="0" w:color="auto"/>
        <w:bottom w:val="none" w:sz="0" w:space="0" w:color="auto"/>
        <w:right w:val="none" w:sz="0" w:space="0" w:color="auto"/>
      </w:divBdr>
    </w:div>
    <w:div w:id="328362979">
      <w:bodyDiv w:val="1"/>
      <w:marLeft w:val="0"/>
      <w:marRight w:val="0"/>
      <w:marTop w:val="0"/>
      <w:marBottom w:val="0"/>
      <w:divBdr>
        <w:top w:val="none" w:sz="0" w:space="0" w:color="auto"/>
        <w:left w:val="none" w:sz="0" w:space="0" w:color="auto"/>
        <w:bottom w:val="none" w:sz="0" w:space="0" w:color="auto"/>
        <w:right w:val="none" w:sz="0" w:space="0" w:color="auto"/>
      </w:divBdr>
    </w:div>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176076158">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84058055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paremvaseisde.gr" TargetMode="External"/><Relationship Id="rId3" Type="http://schemas.openxmlformats.org/officeDocument/2006/relationships/styles" Target="styles.xml"/><Relationship Id="rId7" Type="http://schemas.openxmlformats.org/officeDocument/2006/relationships/hyperlink" Target="mailto:paremvasisdo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mvas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mvaseis.de@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90B7-7CC6-43BC-9768-1AFE262D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1088</Words>
  <Characters>6204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7278</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 </cp:lastModifiedBy>
  <cp:revision>8</cp:revision>
  <cp:lastPrinted>1900-12-31T22:00:00Z</cp:lastPrinted>
  <dcterms:created xsi:type="dcterms:W3CDTF">2023-01-13T20:54:00Z</dcterms:created>
  <dcterms:modified xsi:type="dcterms:W3CDTF">2023-01-14T07:25:00Z</dcterms:modified>
</cp:coreProperties>
</file>