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C8" w:rsidRDefault="00A012C8" w:rsidP="00A012C8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4310" cy="1657350"/>
            <wp:effectExtent l="19050" t="0" r="254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A012C8" w:rsidRPr="006F2CF5" w:rsidTr="00075F4D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A012C8" w:rsidRPr="00A012C8" w:rsidRDefault="00A012C8" w:rsidP="00075F4D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 xml:space="preserve">Αρ. </w:t>
            </w:r>
            <w:proofErr w:type="spellStart"/>
            <w:r>
              <w:rPr>
                <w:rFonts w:ascii="Candara" w:hAnsi="Candara" w:cs="Times New Roman"/>
                <w:lang w:val="el-GR"/>
              </w:rPr>
              <w:t>Πρωτ</w:t>
            </w:r>
            <w:proofErr w:type="spellEnd"/>
            <w:r>
              <w:rPr>
                <w:rFonts w:ascii="Candara" w:hAnsi="Candara" w:cs="Times New Roman"/>
                <w:lang w:val="el-GR"/>
              </w:rPr>
              <w:t>. 1059</w:t>
            </w:r>
          </w:p>
        </w:tc>
        <w:tc>
          <w:tcPr>
            <w:tcW w:w="4268" w:type="dxa"/>
          </w:tcPr>
          <w:p w:rsidR="00A012C8" w:rsidRPr="00EB5103" w:rsidRDefault="00A012C8" w:rsidP="00075F4D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</w:rPr>
              <w:t>24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11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18</w:t>
            </w:r>
          </w:p>
          <w:p w:rsidR="00A012C8" w:rsidRDefault="00A012C8" w:rsidP="00075F4D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A012C8" w:rsidRPr="006F2CF5" w:rsidRDefault="00A012C8" w:rsidP="00075F4D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Τους Συλλόγους Εκπαιδευτικών Π.Ε. </w:t>
            </w:r>
          </w:p>
        </w:tc>
      </w:tr>
    </w:tbl>
    <w:p w:rsidR="00A012C8" w:rsidRDefault="00A012C8" w:rsidP="00D4448D">
      <w:pPr>
        <w:shd w:val="clear" w:color="auto" w:fill="FFFFFF"/>
        <w:tabs>
          <w:tab w:val="left" w:pos="709"/>
          <w:tab w:val="left" w:pos="1276"/>
        </w:tabs>
        <w:spacing w:after="270" w:line="276" w:lineRule="auto"/>
        <w:jc w:val="both"/>
        <w:rPr>
          <w:rFonts w:ascii="Candara" w:eastAsia="Times New Roman" w:hAnsi="Candara" w:cs="Times New Roman"/>
          <w:b/>
          <w:color w:val="000000"/>
          <w:sz w:val="24"/>
          <w:szCs w:val="15"/>
          <w:lang w:eastAsia="el-GR"/>
        </w:rPr>
      </w:pPr>
    </w:p>
    <w:p w:rsidR="00D4448D" w:rsidRPr="00D4448D" w:rsidRDefault="00D4448D" w:rsidP="00D4448D">
      <w:pPr>
        <w:shd w:val="clear" w:color="auto" w:fill="FFFFFF"/>
        <w:tabs>
          <w:tab w:val="left" w:pos="709"/>
          <w:tab w:val="left" w:pos="1276"/>
        </w:tabs>
        <w:spacing w:after="270" w:line="276" w:lineRule="auto"/>
        <w:jc w:val="both"/>
        <w:rPr>
          <w:rFonts w:ascii="Candara" w:hAnsi="Candara" w:cs="Times New Roman"/>
          <w:b/>
          <w:noProof/>
          <w:sz w:val="24"/>
          <w:szCs w:val="24"/>
          <w:lang w:eastAsia="el-GR"/>
        </w:rPr>
      </w:pPr>
      <w:r w:rsidRPr="00D4448D">
        <w:rPr>
          <w:rFonts w:ascii="Candara" w:eastAsia="Times New Roman" w:hAnsi="Candara" w:cs="Times New Roman"/>
          <w:b/>
          <w:color w:val="000000"/>
          <w:sz w:val="24"/>
          <w:szCs w:val="15"/>
          <w:lang w:eastAsia="el-GR"/>
        </w:rPr>
        <w:t>Θέμα: Απειλές για διώξεις του Δ.Σ. Δασκάλων και Νηπιαγωγών Εκπαιδευτικών Περιφερειών Πύργου και δύο εκπαιδευτικών μελών του Συλλόγου, από την Διοίκηση της Πρωτοβάθμιας Εκπαίδευσης Ηλείας</w:t>
      </w:r>
    </w:p>
    <w:p w:rsidR="00D4448D" w:rsidRPr="00D4448D" w:rsidRDefault="00D4448D" w:rsidP="00D4448D">
      <w:pPr>
        <w:shd w:val="clear" w:color="auto" w:fill="FFFFFF"/>
        <w:tabs>
          <w:tab w:val="left" w:pos="709"/>
          <w:tab w:val="left" w:pos="1276"/>
        </w:tabs>
        <w:spacing w:after="270" w:line="276" w:lineRule="auto"/>
        <w:jc w:val="both"/>
        <w:rPr>
          <w:rFonts w:ascii="Candara" w:hAnsi="Candara" w:cs="Times New Roman"/>
          <w:noProof/>
          <w:sz w:val="24"/>
          <w:szCs w:val="24"/>
          <w:lang w:eastAsia="el-GR"/>
        </w:rPr>
      </w:pPr>
    </w:p>
    <w:p w:rsidR="00D4448D" w:rsidRDefault="00D4448D" w:rsidP="00D4448D">
      <w:pPr>
        <w:spacing w:after="0" w:line="360" w:lineRule="auto"/>
        <w:jc w:val="both"/>
        <w:rPr>
          <w:rFonts w:ascii="Candara" w:hAnsi="Candara" w:cs="Times New Roman"/>
          <w:noProof/>
          <w:sz w:val="24"/>
          <w:szCs w:val="24"/>
          <w:lang w:eastAsia="el-GR"/>
        </w:rPr>
      </w:pPr>
      <w:r w:rsidRPr="00D4448D">
        <w:rPr>
          <w:rFonts w:ascii="Candara" w:hAnsi="Candara" w:cs="Times New Roman"/>
          <w:noProof/>
          <w:sz w:val="24"/>
          <w:szCs w:val="24"/>
          <w:lang w:eastAsia="el-GR"/>
        </w:rPr>
        <w:tab/>
      </w:r>
      <w:r>
        <w:rPr>
          <w:rFonts w:ascii="Candara" w:hAnsi="Candara" w:cs="Times New Roman"/>
          <w:noProof/>
          <w:sz w:val="24"/>
          <w:szCs w:val="24"/>
          <w:lang w:eastAsia="el-GR"/>
        </w:rPr>
        <w:t xml:space="preserve">Το Δ.Σ. της Δ.Ο.Ε. καταδικάζει τον τρόπο με τον οποίο </w:t>
      </w:r>
      <w:r w:rsidR="00B515B6">
        <w:rPr>
          <w:rFonts w:ascii="Candara" w:hAnsi="Candara" w:cs="Times New Roman"/>
          <w:noProof/>
          <w:sz w:val="24"/>
          <w:szCs w:val="24"/>
          <w:lang w:eastAsia="el-GR"/>
        </w:rPr>
        <w:t xml:space="preserve">χειρίστηκε το ζήτημα της </w:t>
      </w:r>
      <w:r w:rsidRPr="00D4448D">
        <w:rPr>
          <w:rFonts w:ascii="Candara" w:hAnsi="Candara" w:cs="Times New Roman"/>
          <w:noProof/>
          <w:sz w:val="24"/>
          <w:szCs w:val="24"/>
          <w:lang w:eastAsia="el-GR"/>
        </w:rPr>
        <w:t>επιλογή</w:t>
      </w:r>
      <w:r w:rsidR="00B515B6">
        <w:rPr>
          <w:rFonts w:ascii="Candara" w:hAnsi="Candara" w:cs="Times New Roman"/>
          <w:noProof/>
          <w:sz w:val="24"/>
          <w:szCs w:val="24"/>
          <w:lang w:eastAsia="el-GR"/>
        </w:rPr>
        <w:t>ς</w:t>
      </w:r>
      <w:r w:rsidRPr="00D4448D">
        <w:rPr>
          <w:rFonts w:ascii="Candara" w:hAnsi="Candara" w:cs="Times New Roman"/>
          <w:noProof/>
          <w:sz w:val="24"/>
          <w:szCs w:val="24"/>
          <w:lang w:eastAsia="el-GR"/>
        </w:rPr>
        <w:t xml:space="preserve"> του Συντονιστή Κολύμβηση</w:t>
      </w:r>
      <w:r w:rsidR="00B515B6">
        <w:rPr>
          <w:rFonts w:ascii="Candara" w:hAnsi="Candara" w:cs="Times New Roman"/>
          <w:noProof/>
          <w:sz w:val="24"/>
          <w:szCs w:val="24"/>
          <w:lang w:eastAsia="el-GR"/>
        </w:rPr>
        <w:t>ς</w:t>
      </w:r>
      <w:r w:rsidRPr="00D4448D">
        <w:rPr>
          <w:rFonts w:ascii="Candara" w:hAnsi="Candara" w:cs="Times New Roman"/>
          <w:noProof/>
          <w:sz w:val="24"/>
          <w:szCs w:val="24"/>
          <w:lang w:eastAsia="el-GR"/>
        </w:rPr>
        <w:t xml:space="preserve"> </w:t>
      </w:r>
      <w:r w:rsidR="00B515B6">
        <w:rPr>
          <w:rFonts w:ascii="Candara" w:hAnsi="Candara" w:cs="Times New Roman"/>
          <w:noProof/>
          <w:sz w:val="24"/>
          <w:szCs w:val="24"/>
          <w:lang w:eastAsia="el-GR"/>
        </w:rPr>
        <w:t xml:space="preserve">η Διεύθυνση Π.Ε. του Νομού Ηλείας, δίχως να γίνει, όπως καταγγέλει ο Σύλλογος Εκπαιδευτικών Πύργου, καμία </w:t>
      </w:r>
      <w:r w:rsidR="00A15922">
        <w:rPr>
          <w:rFonts w:ascii="Candara" w:hAnsi="Candara" w:cs="Times New Roman"/>
          <w:noProof/>
          <w:sz w:val="24"/>
          <w:szCs w:val="24"/>
          <w:lang w:eastAsia="el-GR"/>
        </w:rPr>
        <w:t xml:space="preserve">ανακοίνωση </w:t>
      </w:r>
      <w:r w:rsidR="00B515B6">
        <w:rPr>
          <w:rFonts w:ascii="Candara" w:hAnsi="Candara" w:cs="Times New Roman"/>
          <w:noProof/>
          <w:sz w:val="24"/>
          <w:szCs w:val="24"/>
          <w:lang w:eastAsia="el-GR"/>
        </w:rPr>
        <w:t>ενημέρωση</w:t>
      </w:r>
      <w:r w:rsidR="00A15922">
        <w:rPr>
          <w:rFonts w:ascii="Candara" w:hAnsi="Candara" w:cs="Times New Roman"/>
          <w:noProof/>
          <w:sz w:val="24"/>
          <w:szCs w:val="24"/>
          <w:lang w:eastAsia="el-GR"/>
        </w:rPr>
        <w:t>ς</w:t>
      </w:r>
      <w:r w:rsidR="00B515B6">
        <w:rPr>
          <w:rFonts w:ascii="Candara" w:hAnsi="Candara" w:cs="Times New Roman"/>
          <w:noProof/>
          <w:sz w:val="24"/>
          <w:szCs w:val="24"/>
          <w:lang w:eastAsia="el-GR"/>
        </w:rPr>
        <w:t xml:space="preserve"> τ</w:t>
      </w:r>
      <w:r w:rsidR="00A15922">
        <w:rPr>
          <w:rFonts w:ascii="Candara" w:hAnsi="Candara" w:cs="Times New Roman"/>
          <w:noProof/>
          <w:sz w:val="24"/>
          <w:szCs w:val="24"/>
          <w:lang w:eastAsia="el-GR"/>
        </w:rPr>
        <w:t xml:space="preserve">ων συναδέλφων, </w:t>
      </w:r>
      <w:r w:rsidRPr="00D4448D">
        <w:rPr>
          <w:rFonts w:ascii="Candara" w:hAnsi="Candara" w:cs="Times New Roman"/>
          <w:noProof/>
          <w:sz w:val="24"/>
          <w:szCs w:val="24"/>
          <w:lang w:eastAsia="el-GR"/>
        </w:rPr>
        <w:t xml:space="preserve">ώστε να διασφαλιστεί η </w:t>
      </w:r>
      <w:r w:rsidR="00A15922">
        <w:rPr>
          <w:rFonts w:ascii="Candara" w:hAnsi="Candara" w:cs="Times New Roman"/>
          <w:noProof/>
          <w:sz w:val="24"/>
          <w:szCs w:val="24"/>
          <w:lang w:eastAsia="el-GR"/>
        </w:rPr>
        <w:t xml:space="preserve">απαιτούμενη </w:t>
      </w:r>
      <w:r w:rsidRPr="00D4448D">
        <w:rPr>
          <w:rFonts w:ascii="Candara" w:hAnsi="Candara" w:cs="Times New Roman"/>
          <w:noProof/>
          <w:sz w:val="24"/>
          <w:szCs w:val="24"/>
          <w:lang w:eastAsia="el-GR"/>
        </w:rPr>
        <w:t xml:space="preserve">διαφάνεια </w:t>
      </w:r>
      <w:r w:rsidR="00A15922">
        <w:rPr>
          <w:rFonts w:ascii="Candara" w:hAnsi="Candara" w:cs="Times New Roman"/>
          <w:noProof/>
          <w:sz w:val="24"/>
          <w:szCs w:val="24"/>
          <w:lang w:eastAsia="el-GR"/>
        </w:rPr>
        <w:t>στη διαδικασία.</w:t>
      </w:r>
    </w:p>
    <w:p w:rsidR="00D4448D" w:rsidRPr="00D4448D" w:rsidRDefault="009B269B" w:rsidP="00D4448D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noProof/>
          <w:sz w:val="24"/>
          <w:szCs w:val="24"/>
          <w:lang w:eastAsia="el-GR"/>
        </w:rPr>
        <w:t xml:space="preserve">             Σύμφωνα με την καταγγελία του Συλλόγου</w:t>
      </w:r>
      <w:r w:rsidR="00F321DB">
        <w:rPr>
          <w:rFonts w:ascii="Candara" w:hAnsi="Candara" w:cs="Times New Roman"/>
          <w:noProof/>
          <w:sz w:val="24"/>
          <w:szCs w:val="24"/>
          <w:lang w:eastAsia="el-GR"/>
        </w:rPr>
        <w:t xml:space="preserve">, η </w:t>
      </w:r>
      <w:r w:rsidR="00F321DB" w:rsidRPr="00D4448D">
        <w:rPr>
          <w:rFonts w:ascii="Candara" w:hAnsi="Candara" w:cs="Times New Roman"/>
          <w:sz w:val="24"/>
          <w:szCs w:val="24"/>
        </w:rPr>
        <w:t>Προϊσταμένη Εκπαιδευτικών Θεμάτων και αναπληρώτρια του Διευθυντή Εκπαίδευσης Ηλείας</w:t>
      </w:r>
      <w:r w:rsidR="007B2EF1">
        <w:rPr>
          <w:rFonts w:ascii="Candara" w:hAnsi="Candara" w:cs="Times New Roman"/>
          <w:sz w:val="24"/>
          <w:szCs w:val="24"/>
        </w:rPr>
        <w:t>, όχι μόνο δεν αναγνώρισε τον προβληματικό χαρακτήρα της διαδικασίας που τηρήθηκε</w:t>
      </w:r>
      <w:r w:rsidR="007D7535">
        <w:rPr>
          <w:rFonts w:ascii="Candara" w:hAnsi="Candara" w:cs="Times New Roman"/>
          <w:sz w:val="24"/>
          <w:szCs w:val="24"/>
        </w:rPr>
        <w:t>,</w:t>
      </w:r>
      <w:r w:rsidR="007B2EF1">
        <w:rPr>
          <w:rFonts w:ascii="Candara" w:hAnsi="Candara" w:cs="Times New Roman"/>
          <w:sz w:val="24"/>
          <w:szCs w:val="24"/>
        </w:rPr>
        <w:t xml:space="preserve"> αλλά απείλησε τα μέλη του Δ.Σ. και τις καταγγέλλουσες εκπαιδευτικούς με πειθαρχική δίωξη υποστηρίζοντας ότι υπέπεσαν σε πειθαρχικό παράπτωμα. </w:t>
      </w:r>
      <w:r w:rsidR="006F5796">
        <w:rPr>
          <w:rFonts w:ascii="Candara" w:hAnsi="Candara" w:cs="Times New Roman"/>
          <w:sz w:val="24"/>
          <w:szCs w:val="24"/>
        </w:rPr>
        <w:t xml:space="preserve">Αυτό </w:t>
      </w:r>
      <w:r w:rsidR="007B2EF1">
        <w:rPr>
          <w:rFonts w:ascii="Candara" w:hAnsi="Candara" w:cs="Times New Roman"/>
          <w:sz w:val="24"/>
          <w:szCs w:val="24"/>
        </w:rPr>
        <w:t xml:space="preserve">γιατί ο Σύλλογος απέστειλε έγγραφο </w:t>
      </w:r>
      <w:r w:rsidR="00D4448D" w:rsidRPr="00D4448D">
        <w:rPr>
          <w:rFonts w:ascii="Candara" w:hAnsi="Candara" w:cs="Times New Roman"/>
          <w:sz w:val="24"/>
          <w:szCs w:val="24"/>
        </w:rPr>
        <w:t xml:space="preserve"> στην Περιφερειακή Διεύθυνση Πρωτοβάθμιας και Δευτεροβάθμιας Εκπαίδευσης Δυτικής Ελλάδας</w:t>
      </w:r>
      <w:r w:rsidR="007B2EF1">
        <w:rPr>
          <w:rFonts w:ascii="Candara" w:hAnsi="Candara" w:cs="Times New Roman"/>
          <w:sz w:val="24"/>
          <w:szCs w:val="24"/>
        </w:rPr>
        <w:t xml:space="preserve"> με το οποίο αναδείκνυε το ζήτημα υποβάλλοντας (κακώς κατ’ αυτήν) </w:t>
      </w:r>
      <w:r w:rsidR="00D4448D" w:rsidRPr="00D4448D">
        <w:rPr>
          <w:rFonts w:ascii="Candara" w:hAnsi="Candara" w:cs="Times New Roman"/>
          <w:sz w:val="24"/>
          <w:szCs w:val="24"/>
        </w:rPr>
        <w:t xml:space="preserve">συνημμένα και τις έγγραφες καταγγελίες των δύο εκπαιδευτικών </w:t>
      </w:r>
      <w:r w:rsidR="006F5796">
        <w:rPr>
          <w:rFonts w:ascii="Candara" w:hAnsi="Candara" w:cs="Times New Roman"/>
          <w:sz w:val="24"/>
          <w:szCs w:val="24"/>
        </w:rPr>
        <w:t xml:space="preserve">οι οποίες, </w:t>
      </w:r>
      <w:r w:rsidR="00D4448D" w:rsidRPr="00D4448D">
        <w:rPr>
          <w:rFonts w:ascii="Candara" w:hAnsi="Candara" w:cs="Times New Roman"/>
          <w:sz w:val="24"/>
          <w:szCs w:val="24"/>
        </w:rPr>
        <w:t xml:space="preserve">κατά την προσωπική της εκτίμηση, περιείχαν συκοφαντικές και προσβλητικές προς το πρόσωπό της εκφράσεις, οι οποίες </w:t>
      </w:r>
      <w:r w:rsidR="00D4448D" w:rsidRPr="00D4448D">
        <w:rPr>
          <w:rFonts w:ascii="Candara" w:hAnsi="Candara" w:cs="Times New Roman"/>
          <w:sz w:val="24"/>
          <w:szCs w:val="24"/>
        </w:rPr>
        <w:lastRenderedPageBreak/>
        <w:t xml:space="preserve">ουδόλως ανταποκρίνονται στην πραγματικότητα και </w:t>
      </w:r>
      <w:r w:rsidR="006F5796">
        <w:rPr>
          <w:rFonts w:ascii="Candara" w:hAnsi="Candara" w:cs="Times New Roman"/>
          <w:sz w:val="24"/>
          <w:szCs w:val="24"/>
        </w:rPr>
        <w:t xml:space="preserve">τις οποίες </w:t>
      </w:r>
      <w:r w:rsidR="00D4448D" w:rsidRPr="00D4448D">
        <w:rPr>
          <w:rFonts w:ascii="Candara" w:hAnsi="Candara" w:cs="Times New Roman"/>
          <w:sz w:val="24"/>
          <w:szCs w:val="24"/>
        </w:rPr>
        <w:t xml:space="preserve">ο Σύλλογος </w:t>
      </w:r>
      <w:r w:rsidR="006F5796">
        <w:rPr>
          <w:rFonts w:ascii="Candara" w:hAnsi="Candara" w:cs="Times New Roman"/>
          <w:sz w:val="24"/>
          <w:szCs w:val="24"/>
        </w:rPr>
        <w:t xml:space="preserve"> υιοθέτησε</w:t>
      </w:r>
      <w:r w:rsidR="00D4448D" w:rsidRPr="00D4448D">
        <w:rPr>
          <w:rFonts w:ascii="Candara" w:hAnsi="Candara" w:cs="Times New Roman"/>
          <w:sz w:val="24"/>
          <w:szCs w:val="24"/>
        </w:rPr>
        <w:t>.</w:t>
      </w:r>
    </w:p>
    <w:p w:rsidR="00D4448D" w:rsidRPr="00D4448D" w:rsidRDefault="00D4448D" w:rsidP="006F5796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D4448D">
        <w:rPr>
          <w:rFonts w:ascii="Candara" w:hAnsi="Candara" w:cs="Times New Roman"/>
          <w:sz w:val="24"/>
          <w:szCs w:val="24"/>
        </w:rPr>
        <w:t xml:space="preserve">      </w:t>
      </w:r>
      <w:r w:rsidR="006F5796">
        <w:rPr>
          <w:rFonts w:ascii="Candara" w:hAnsi="Candara" w:cs="Times New Roman"/>
          <w:sz w:val="24"/>
          <w:szCs w:val="24"/>
        </w:rPr>
        <w:t xml:space="preserve">     Το Δ.Σ. της Δ.Ο.Ε. </w:t>
      </w:r>
      <w:r w:rsidRPr="00D4448D">
        <w:rPr>
          <w:rFonts w:ascii="Candara" w:hAnsi="Candara" w:cs="Times New Roman"/>
          <w:sz w:val="24"/>
          <w:szCs w:val="24"/>
        </w:rPr>
        <w:t xml:space="preserve">θεωρεί </w:t>
      </w:r>
      <w:r w:rsidR="006F5796">
        <w:rPr>
          <w:rFonts w:ascii="Candara" w:hAnsi="Candara" w:cs="Times New Roman"/>
          <w:sz w:val="24"/>
          <w:szCs w:val="24"/>
        </w:rPr>
        <w:t xml:space="preserve">ότι οι ενέργειες αυτές κινούνται στην κατεύθυνση </w:t>
      </w:r>
      <w:r w:rsidRPr="00D4448D">
        <w:rPr>
          <w:rFonts w:ascii="Candara" w:hAnsi="Candara" w:cs="Times New Roman"/>
          <w:sz w:val="24"/>
          <w:szCs w:val="24"/>
        </w:rPr>
        <w:t>καταστ</w:t>
      </w:r>
      <w:r w:rsidR="006F5796">
        <w:rPr>
          <w:rFonts w:ascii="Candara" w:hAnsi="Candara" w:cs="Times New Roman"/>
          <w:sz w:val="24"/>
          <w:szCs w:val="24"/>
        </w:rPr>
        <w:t xml:space="preserve">ολής </w:t>
      </w:r>
      <w:r w:rsidRPr="00D4448D">
        <w:rPr>
          <w:rFonts w:ascii="Candara" w:hAnsi="Candara" w:cs="Times New Roman"/>
          <w:sz w:val="24"/>
          <w:szCs w:val="24"/>
        </w:rPr>
        <w:t xml:space="preserve"> </w:t>
      </w:r>
      <w:r w:rsidR="006F5796">
        <w:rPr>
          <w:rFonts w:ascii="Candara" w:hAnsi="Candara" w:cs="Times New Roman"/>
          <w:sz w:val="24"/>
          <w:szCs w:val="24"/>
        </w:rPr>
        <w:t>της</w:t>
      </w:r>
      <w:r w:rsidRPr="00D4448D">
        <w:rPr>
          <w:rFonts w:ascii="Candara" w:hAnsi="Candara" w:cs="Times New Roman"/>
          <w:sz w:val="24"/>
          <w:szCs w:val="24"/>
        </w:rPr>
        <w:t xml:space="preserve"> συνδικαλιστικ</w:t>
      </w:r>
      <w:r w:rsidR="006F5796">
        <w:rPr>
          <w:rFonts w:ascii="Candara" w:hAnsi="Candara" w:cs="Times New Roman"/>
          <w:sz w:val="24"/>
          <w:szCs w:val="24"/>
        </w:rPr>
        <w:t>ής δράσης</w:t>
      </w:r>
      <w:r w:rsidRPr="00D4448D">
        <w:rPr>
          <w:rFonts w:ascii="Candara" w:hAnsi="Candara" w:cs="Times New Roman"/>
          <w:sz w:val="24"/>
          <w:szCs w:val="24"/>
        </w:rPr>
        <w:t xml:space="preserve"> και </w:t>
      </w:r>
      <w:r w:rsidR="006F5796">
        <w:rPr>
          <w:rFonts w:ascii="Candara" w:hAnsi="Candara" w:cs="Times New Roman"/>
          <w:sz w:val="24"/>
          <w:szCs w:val="24"/>
        </w:rPr>
        <w:t xml:space="preserve">της δημιουργίας κλίματος εκφοβισμού των συναδέλφων. Απαιτούμε την άμεση επανόρθωση εκ μέρους της </w:t>
      </w:r>
      <w:r w:rsidR="0010747A">
        <w:rPr>
          <w:rFonts w:ascii="Candara" w:hAnsi="Candara" w:cs="Times New Roman"/>
          <w:sz w:val="24"/>
          <w:szCs w:val="24"/>
        </w:rPr>
        <w:t>διοίκησης και ξεκαθαρίζουμε ότι δεν θα ανεχτούμε την παραμικρή σκέψη δίωξης των συναδέλφων μας.</w:t>
      </w:r>
      <w:r w:rsidRPr="00D4448D">
        <w:rPr>
          <w:rFonts w:ascii="Candara" w:hAnsi="Candara" w:cs="Times New Roman"/>
          <w:sz w:val="24"/>
          <w:szCs w:val="24"/>
        </w:rPr>
        <w:tab/>
      </w:r>
    </w:p>
    <w:p w:rsidR="008027ED" w:rsidRPr="00D4448D" w:rsidRDefault="00A012C8">
      <w:pPr>
        <w:rPr>
          <w:rFonts w:ascii="Candara" w:hAnsi="Candara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5274310" cy="1804035"/>
            <wp:effectExtent l="19050" t="0" r="2540" b="0"/>
            <wp:docPr id="4" name="Εικόνα 4" descr="img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2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7ED" w:rsidRPr="00D4448D" w:rsidSect="00802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ont474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D4448D"/>
    <w:rsid w:val="0010747A"/>
    <w:rsid w:val="006F5796"/>
    <w:rsid w:val="007B2EF1"/>
    <w:rsid w:val="007D7535"/>
    <w:rsid w:val="008027ED"/>
    <w:rsid w:val="009B269B"/>
    <w:rsid w:val="00A012C8"/>
    <w:rsid w:val="00A15922"/>
    <w:rsid w:val="00A93EFF"/>
    <w:rsid w:val="00B515B6"/>
    <w:rsid w:val="00BD4985"/>
    <w:rsid w:val="00D4448D"/>
    <w:rsid w:val="00F3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8D"/>
    <w:pPr>
      <w:suppressAutoHyphens/>
      <w:spacing w:after="160" w:line="252" w:lineRule="auto"/>
    </w:pPr>
    <w:rPr>
      <w:rFonts w:ascii="Calibri" w:eastAsia="Calibri" w:hAnsi="Calibri" w:cs="font474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A012C8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A0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12C8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Αννούλα</cp:lastModifiedBy>
  <cp:revision>3</cp:revision>
  <cp:lastPrinted>2018-11-23T14:23:00Z</cp:lastPrinted>
  <dcterms:created xsi:type="dcterms:W3CDTF">2018-11-24T08:58:00Z</dcterms:created>
  <dcterms:modified xsi:type="dcterms:W3CDTF">2018-11-24T08:59:00Z</dcterms:modified>
</cp:coreProperties>
</file>