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89" w:rsidRDefault="00CC0F89" w:rsidP="00CC0F89">
      <w:pPr>
        <w:pStyle w:val="Web"/>
        <w:spacing w:before="0" w:beforeAutospacing="0" w:after="0" w:afterAutospacing="0" w:line="360" w:lineRule="auto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5276850" cy="1657350"/>
            <wp:effectExtent l="19050" t="0" r="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60"/>
        <w:gridCol w:w="4268"/>
      </w:tblGrid>
      <w:tr w:rsidR="00CC0F89" w:rsidRPr="006F2CF5" w:rsidTr="00966639">
        <w:tc>
          <w:tcPr>
            <w:tcW w:w="4260" w:type="dxa"/>
          </w:tcPr>
          <w:p w:rsidR="00CC0F89" w:rsidRPr="00EB5103" w:rsidRDefault="00CC0F89" w:rsidP="00966639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l-GR"/>
              </w:rPr>
            </w:pPr>
            <w:r>
              <w:rPr>
                <w:rFonts w:ascii="Candara" w:hAnsi="Candara" w:cs="Times New Roman"/>
                <w:lang w:val="el-GR"/>
              </w:rPr>
              <w:t xml:space="preserve">              Αρ. Πρωτ. 1916</w:t>
            </w:r>
          </w:p>
        </w:tc>
        <w:tc>
          <w:tcPr>
            <w:tcW w:w="4268" w:type="dxa"/>
          </w:tcPr>
          <w:p w:rsidR="00CC0F89" w:rsidRPr="00CC0F89" w:rsidRDefault="00CC0F89" w:rsidP="00966639">
            <w:pPr>
              <w:shd w:val="clear" w:color="auto" w:fill="FFFFFF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>Αθήνα</w:t>
            </w:r>
            <w:r>
              <w:rPr>
                <w:rFonts w:ascii="Candara" w:hAnsi="Candara"/>
              </w:rPr>
              <w:t xml:space="preserve"> 8/10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2</w:t>
            </w:r>
            <w:r w:rsidRPr="00CC0F89">
              <w:rPr>
                <w:rFonts w:ascii="Candara" w:hAnsi="Candara"/>
              </w:rPr>
              <w:t>1</w:t>
            </w:r>
          </w:p>
          <w:p w:rsidR="00CC0F89" w:rsidRDefault="00CC0F89" w:rsidP="00966639">
            <w:pPr>
              <w:shd w:val="clear" w:color="auto" w:fill="FFFFFF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</w:p>
          <w:p w:rsidR="00CC0F89" w:rsidRDefault="00CC0F89" w:rsidP="00966639">
            <w:pPr>
              <w:shd w:val="clear" w:color="auto" w:fill="FFFFFF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Προς</w:t>
            </w:r>
          </w:p>
          <w:p w:rsidR="00CC0F89" w:rsidRPr="00052151" w:rsidRDefault="00CC0F89" w:rsidP="00966639">
            <w:pPr>
              <w:shd w:val="clear" w:color="auto" w:fill="FFFFFF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Τους Συλλόγους Εκπαιδευτικών Π.Ε.</w:t>
            </w:r>
          </w:p>
          <w:p w:rsidR="00CC0F89" w:rsidRPr="006F2CF5" w:rsidRDefault="00CC0F89" w:rsidP="00966639">
            <w:pPr>
              <w:shd w:val="clear" w:color="auto" w:fill="FFFFFF"/>
              <w:jc w:val="both"/>
              <w:rPr>
                <w:rFonts w:ascii="Candara" w:hAnsi="Candara"/>
              </w:rPr>
            </w:pPr>
          </w:p>
        </w:tc>
      </w:tr>
      <w:tr w:rsidR="00CC0F89" w:rsidRPr="006F2CF5" w:rsidTr="00966639">
        <w:tc>
          <w:tcPr>
            <w:tcW w:w="4260" w:type="dxa"/>
          </w:tcPr>
          <w:p w:rsidR="00CC0F89" w:rsidRDefault="00CC0F89" w:rsidP="00966639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l-GR"/>
              </w:rPr>
            </w:pPr>
          </w:p>
        </w:tc>
        <w:tc>
          <w:tcPr>
            <w:tcW w:w="4268" w:type="dxa"/>
          </w:tcPr>
          <w:p w:rsidR="00CC0F89" w:rsidRPr="006F2CF5" w:rsidRDefault="00CC0F89" w:rsidP="00966639">
            <w:pPr>
              <w:shd w:val="clear" w:color="auto" w:fill="FFFFFF"/>
              <w:jc w:val="both"/>
              <w:rPr>
                <w:rFonts w:ascii="Candara" w:hAnsi="Candara"/>
              </w:rPr>
            </w:pPr>
          </w:p>
        </w:tc>
      </w:tr>
    </w:tbl>
    <w:p w:rsidR="00CC0F89" w:rsidRDefault="00CC0F89" w:rsidP="00CC0F89">
      <w:pPr>
        <w:pStyle w:val="a3"/>
        <w:spacing w:line="276" w:lineRule="auto"/>
        <w:jc w:val="both"/>
        <w:rPr>
          <w:rFonts w:ascii="Candara" w:hAnsi="Candara"/>
          <w:b/>
        </w:rPr>
      </w:pPr>
    </w:p>
    <w:p w:rsidR="00CC0F89" w:rsidRDefault="00CC0F89" w:rsidP="00CC0F89">
      <w:pPr>
        <w:pStyle w:val="Web"/>
        <w:spacing w:before="0" w:beforeAutospacing="0" w:after="0" w:afterAutospacing="0"/>
        <w:jc w:val="center"/>
        <w:rPr>
          <w:rStyle w:val="a4"/>
          <w:rFonts w:ascii="Candara" w:hAnsi="Candara"/>
          <w:lang w:val="el-GR"/>
        </w:rPr>
      </w:pPr>
    </w:p>
    <w:p w:rsidR="00CC0F89" w:rsidRDefault="00CC0F89" w:rsidP="00CC0F89">
      <w:pPr>
        <w:pStyle w:val="Web"/>
        <w:spacing w:before="0" w:beforeAutospacing="0" w:after="0" w:afterAutospacing="0"/>
        <w:jc w:val="both"/>
        <w:rPr>
          <w:rStyle w:val="a4"/>
          <w:rFonts w:ascii="Candara" w:hAnsi="Candara"/>
          <w:lang w:val="el-GR"/>
        </w:rPr>
      </w:pPr>
    </w:p>
    <w:p w:rsidR="00CC0F89" w:rsidRDefault="00CC0F89" w:rsidP="00CC0F89">
      <w:pPr>
        <w:pStyle w:val="Web"/>
        <w:spacing w:before="0" w:beforeAutospacing="0" w:after="0" w:afterAutospacing="0"/>
        <w:jc w:val="both"/>
        <w:rPr>
          <w:rStyle w:val="a4"/>
          <w:rFonts w:ascii="Candara" w:hAnsi="Candara"/>
          <w:lang w:val="el-GR"/>
        </w:rPr>
      </w:pPr>
    </w:p>
    <w:p w:rsidR="00CC0F89" w:rsidRDefault="00CC0F89" w:rsidP="00CC0F89">
      <w:pPr>
        <w:pStyle w:val="Web"/>
        <w:spacing w:before="0" w:beforeAutospacing="0" w:after="0" w:afterAutospacing="0"/>
        <w:jc w:val="both"/>
        <w:rPr>
          <w:rStyle w:val="a4"/>
          <w:rFonts w:ascii="Candara" w:hAnsi="Candara"/>
          <w:lang w:val="el-GR"/>
        </w:rPr>
      </w:pPr>
    </w:p>
    <w:p w:rsidR="00CC0F89" w:rsidRDefault="00CC0F89" w:rsidP="00CC0F89">
      <w:pPr>
        <w:pStyle w:val="Web"/>
        <w:spacing w:before="0" w:beforeAutospacing="0" w:after="0" w:afterAutospacing="0"/>
        <w:jc w:val="both"/>
        <w:rPr>
          <w:rStyle w:val="a4"/>
          <w:rFonts w:ascii="Candara" w:hAnsi="Candara"/>
          <w:lang w:val="el-GR"/>
        </w:rPr>
      </w:pPr>
    </w:p>
    <w:p w:rsidR="00CC0F89" w:rsidRDefault="00CC0F89" w:rsidP="00CC0F89">
      <w:pPr>
        <w:pStyle w:val="Web"/>
        <w:spacing w:before="0" w:beforeAutospacing="0" w:after="0" w:afterAutospacing="0"/>
        <w:jc w:val="both"/>
        <w:rPr>
          <w:rStyle w:val="a4"/>
          <w:rFonts w:ascii="Candara" w:hAnsi="Candara"/>
          <w:lang w:val="el-GR"/>
        </w:rPr>
      </w:pPr>
    </w:p>
    <w:p w:rsidR="00CC0F89" w:rsidRDefault="00CC0F89" w:rsidP="00CC0F89">
      <w:pPr>
        <w:pStyle w:val="Web"/>
        <w:spacing w:before="0" w:beforeAutospacing="0" w:after="0" w:afterAutospacing="0"/>
        <w:jc w:val="both"/>
        <w:rPr>
          <w:rStyle w:val="a4"/>
          <w:rFonts w:ascii="Candara" w:hAnsi="Candara"/>
          <w:lang w:val="el-GR"/>
        </w:rPr>
      </w:pPr>
    </w:p>
    <w:p w:rsidR="00CC0F89" w:rsidRDefault="00CC0F89" w:rsidP="00CC0F89">
      <w:pPr>
        <w:pStyle w:val="Web"/>
        <w:spacing w:before="0" w:beforeAutospacing="0" w:after="0" w:afterAutospacing="0"/>
        <w:jc w:val="both"/>
        <w:rPr>
          <w:rStyle w:val="a4"/>
          <w:rFonts w:ascii="Candara" w:hAnsi="Candara"/>
          <w:lang w:val="el-GR"/>
        </w:rPr>
      </w:pPr>
    </w:p>
    <w:p w:rsidR="00CC0F89" w:rsidRPr="00CC0F89" w:rsidRDefault="00CC0F89" w:rsidP="00CC0F89">
      <w:pPr>
        <w:pStyle w:val="Web"/>
        <w:spacing w:before="0" w:beforeAutospacing="0" w:after="0" w:afterAutospacing="0"/>
        <w:jc w:val="both"/>
        <w:rPr>
          <w:rFonts w:ascii="Candara" w:hAnsi="Candara"/>
          <w:b/>
          <w:bCs/>
          <w:lang w:val="el-GR"/>
        </w:rPr>
      </w:pPr>
    </w:p>
    <w:p w:rsidR="001C103D" w:rsidRDefault="001C103D" w:rsidP="001C103D">
      <w:pPr>
        <w:jc w:val="center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Ωμή παρέμβαση της πολιτικής ηγεσίας του Υ.ΠΑΙ.Θ. και της κυβέρνησης στη Δικαιοσύνη</w:t>
      </w:r>
    </w:p>
    <w:p w:rsidR="001C103D" w:rsidRDefault="001C103D" w:rsidP="001C103D">
      <w:pPr>
        <w:jc w:val="center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ΟΛΕΣ και ΟΛΟΙ μαζικά στην Απεργία της Δευτέρας 11 Οκτωβρίου,</w:t>
      </w:r>
    </w:p>
    <w:p w:rsidR="001C103D" w:rsidRDefault="001C103D" w:rsidP="001C103D">
      <w:pPr>
        <w:jc w:val="center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ΚΑΝΕΝΑ σχολείο να μην ανοίξει!</w:t>
      </w:r>
    </w:p>
    <w:p w:rsidR="001C103D" w:rsidRDefault="001C103D" w:rsidP="001C103D">
      <w:pPr>
        <w:jc w:val="center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ΟΛΕΣ και ΟΛΟΙ ΣΤΗΝ ΑΠΕΡΓΙΑΚΗ ΣΥΓΚΕΝΤΡΩΣΗ Δ.Ο.Ε. – Ο.Λ.Μ.Ε. </w:t>
      </w:r>
    </w:p>
    <w:p w:rsidR="001C103D" w:rsidRDefault="001C103D" w:rsidP="001C103D">
      <w:pPr>
        <w:jc w:val="center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ΣΤΟ ΕΦΕΤΕΙΟ ΑΘΗΝΩΝ ΣΤΙΣ 11:30 </w:t>
      </w:r>
      <w:proofErr w:type="spellStart"/>
      <w:r>
        <w:rPr>
          <w:rFonts w:ascii="Candara" w:hAnsi="Candara"/>
          <w:b/>
          <w:bCs/>
          <w:sz w:val="24"/>
          <w:szCs w:val="24"/>
        </w:rPr>
        <w:t>π.μ</w:t>
      </w:r>
      <w:proofErr w:type="spellEnd"/>
      <w:r>
        <w:rPr>
          <w:rFonts w:ascii="Candara" w:hAnsi="Candara"/>
          <w:b/>
          <w:bCs/>
          <w:sz w:val="24"/>
          <w:szCs w:val="24"/>
        </w:rPr>
        <w:t>.</w:t>
      </w:r>
    </w:p>
    <w:p w:rsidR="001C103D" w:rsidRDefault="001C103D" w:rsidP="001C103D">
      <w:pPr>
        <w:jc w:val="center"/>
        <w:rPr>
          <w:rFonts w:ascii="Candara" w:hAnsi="Candara"/>
          <w:b/>
          <w:bCs/>
          <w:sz w:val="24"/>
          <w:szCs w:val="24"/>
        </w:rPr>
      </w:pPr>
    </w:p>
    <w:p w:rsidR="001C103D" w:rsidRDefault="001C103D" w:rsidP="001C103D">
      <w:pPr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Μετά την επίδοση της σημερινής κλήτευσης 7-10-21 στο Δ.Σ. της Δ.Ο.Ε., για την εκδίκαση της έφεσης που άσκησε η Υπ. Παιδείας ώστε να γίνει άμεσα εκτελεστή η πρωτόδικη απόφαση, αποκαλύπτεται ότι σταθερή πολιτική επιλογή της κυβέρνησης της Ν.Δ., είναι ο αυταρχισμός, η ποινικοποίηση των αγώνων των εργαζομένων και η καταστολή.</w:t>
      </w:r>
    </w:p>
    <w:p w:rsidR="001C103D" w:rsidRDefault="001C103D" w:rsidP="001C103D">
      <w:pPr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Καταγγέλλουμε τις παραπάνω πολιτικές επιλογές και μεθοδεύσεις, που συνοδεύονται με χημικά, αύρες και άσκηση βίας κατά των εκπαιδευτικών.</w:t>
      </w:r>
    </w:p>
    <w:p w:rsidR="001C103D" w:rsidRDefault="001C103D" w:rsidP="001C103D">
      <w:pPr>
        <w:jc w:val="center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Η μακρόχρονη ιστορία του εκπαιδευτικού κινήματος μέσα από τους οργανωμένους αγώνες του κλάδου ΔΕΝ υποτάσσεται- ΔΕ λυγίζει.</w:t>
      </w:r>
    </w:p>
    <w:p w:rsidR="001C103D" w:rsidRDefault="001C103D" w:rsidP="001C103D">
      <w:pPr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Τη Δευτέρα 11-10, ημέρα </w:t>
      </w:r>
      <w:proofErr w:type="spellStart"/>
      <w:r>
        <w:rPr>
          <w:rFonts w:ascii="Candara" w:hAnsi="Candara"/>
          <w:sz w:val="24"/>
          <w:szCs w:val="24"/>
        </w:rPr>
        <w:t>πανεκπαιδευτικής</w:t>
      </w:r>
      <w:proofErr w:type="spellEnd"/>
      <w:r>
        <w:rPr>
          <w:rFonts w:ascii="Candara" w:hAnsi="Candara"/>
          <w:sz w:val="24"/>
          <w:szCs w:val="24"/>
        </w:rPr>
        <w:t xml:space="preserve"> απεργίας για την υπεράσπιση του δημόσιου σχολείου, των μορφωτικών δικαιωμάτων των μαθητών μας και των εργασιακών δικαιωμάτων των εκπαιδευτικών, επιλέγει η Υπ. Παιδείας να οδηγήσει, για δεύτερη συνεχόμενη φορά μέσα σε μια εβδομάδα, την εκπαίδευση στα δικαστήρια.</w:t>
      </w:r>
    </w:p>
    <w:p w:rsidR="001C103D" w:rsidRDefault="001C103D" w:rsidP="001C103D">
      <w:pPr>
        <w:jc w:val="center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Η μαζική καθολική συμμετοχή στην απεργία και τα συλλαλητήρια της Δευτέρας θα είναι η απάντησή μας!</w:t>
      </w:r>
    </w:p>
    <w:p w:rsidR="001C103D" w:rsidRDefault="001C103D" w:rsidP="001C103D">
      <w:pPr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 xml:space="preserve">Καλούμε όλους τους συναδέλφους σε κάθε γωνιά της Ελλάδας, μαζί με γονείς και μαθητές, να γεμίσουν τους δρόμους και να συμμετέχουν στις συγκεντρώσεις που θα πραγματοποιηθούν. </w:t>
      </w:r>
    </w:p>
    <w:p w:rsidR="001C103D" w:rsidRDefault="001C103D" w:rsidP="001C103D">
      <w:pPr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Ενωτικά, μαζικά και αποφασιστικά συνεχίζουμε τον πολύμορφο αγώνα αξιοπρέπειας για το μέλλον των μαθητών μας, του δημόσιου σχολείου και της εργασίας μας.</w:t>
      </w:r>
    </w:p>
    <w:p w:rsidR="00CC0F89" w:rsidRPr="00AF2C32" w:rsidRDefault="00CC0F89" w:rsidP="00AF2C32">
      <w:pPr>
        <w:ind w:firstLine="720"/>
        <w:jc w:val="both"/>
        <w:rPr>
          <w:rFonts w:ascii="Candara" w:hAnsi="Candara"/>
          <w:sz w:val="24"/>
          <w:szCs w:val="24"/>
        </w:rPr>
      </w:pPr>
    </w:p>
    <w:p w:rsidR="00FE1745" w:rsidRPr="00AF2C32" w:rsidRDefault="00CC0F89" w:rsidP="00CC0F89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lang w:eastAsia="el-GR"/>
        </w:rPr>
        <w:drawing>
          <wp:inline distT="0" distB="0" distL="0" distR="0">
            <wp:extent cx="4152900" cy="1809750"/>
            <wp:effectExtent l="19050" t="0" r="0" b="0"/>
            <wp:docPr id="3" name="Εικόνα 3" descr="img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7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745" w:rsidRPr="00AF2C32" w:rsidSect="003A6C1E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80F"/>
    <w:rsid w:val="00176108"/>
    <w:rsid w:val="001C103D"/>
    <w:rsid w:val="002A3C2A"/>
    <w:rsid w:val="003A6C1E"/>
    <w:rsid w:val="003B1808"/>
    <w:rsid w:val="0045280F"/>
    <w:rsid w:val="00532E2A"/>
    <w:rsid w:val="005C537D"/>
    <w:rsid w:val="009759D1"/>
    <w:rsid w:val="009B4EA3"/>
    <w:rsid w:val="009D2BFE"/>
    <w:rsid w:val="00AF2C32"/>
    <w:rsid w:val="00B32D68"/>
    <w:rsid w:val="00CC0F89"/>
    <w:rsid w:val="00E25020"/>
    <w:rsid w:val="00FE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CC0F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a3">
    <w:name w:val="No Spacing"/>
    <w:uiPriority w:val="1"/>
    <w:qFormat/>
    <w:rsid w:val="00CC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CC0F8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C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C0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0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Didaskaliki Omospondia</dc:creator>
  <cp:keywords/>
  <dc:description/>
  <cp:lastModifiedBy>doe11</cp:lastModifiedBy>
  <cp:revision>4</cp:revision>
  <dcterms:created xsi:type="dcterms:W3CDTF">2021-10-08T05:58:00Z</dcterms:created>
  <dcterms:modified xsi:type="dcterms:W3CDTF">2021-10-08T06:11:00Z</dcterms:modified>
</cp:coreProperties>
</file>