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DD" w:rsidRDefault="006B23DD" w:rsidP="00FB011D">
      <w:pPr>
        <w:pStyle w:val="Web"/>
        <w:spacing w:before="119" w:beforeAutospacing="0" w:after="0" w:line="318" w:lineRule="atLeast"/>
        <w:rPr>
          <w:b/>
          <w:bCs/>
        </w:rPr>
      </w:pPr>
      <w:r>
        <w:rPr>
          <w:b/>
          <w:bCs/>
          <w:noProof/>
        </w:rPr>
        <w:drawing>
          <wp:anchor distT="0" distB="0" distL="114300" distR="114300" simplePos="0" relativeHeight="251660288" behindDoc="0" locked="0" layoutInCell="1" allowOverlap="1">
            <wp:simplePos x="0" y="0"/>
            <wp:positionH relativeFrom="column">
              <wp:posOffset>287655</wp:posOffset>
            </wp:positionH>
            <wp:positionV relativeFrom="paragraph">
              <wp:posOffset>114935</wp:posOffset>
            </wp:positionV>
            <wp:extent cx="6248400" cy="1076325"/>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48400" cy="1076325"/>
                    </a:xfrm>
                    <a:prstGeom prst="rect">
                      <a:avLst/>
                    </a:prstGeom>
                    <a:noFill/>
                    <a:ln w="9525">
                      <a:noFill/>
                      <a:miter lim="800000"/>
                      <a:headEnd/>
                      <a:tailEnd/>
                    </a:ln>
                  </pic:spPr>
                </pic:pic>
              </a:graphicData>
            </a:graphic>
          </wp:anchor>
        </w:drawing>
      </w:r>
    </w:p>
    <w:p w:rsidR="006B23DD" w:rsidRDefault="006B23DD" w:rsidP="00FB011D">
      <w:pPr>
        <w:pStyle w:val="Web"/>
        <w:spacing w:before="119" w:beforeAutospacing="0" w:after="0" w:line="318" w:lineRule="atLeast"/>
        <w:rPr>
          <w:b/>
          <w:bCs/>
        </w:rPr>
      </w:pPr>
    </w:p>
    <w:p w:rsidR="006B23DD" w:rsidRDefault="006B23DD" w:rsidP="00FB011D">
      <w:pPr>
        <w:pStyle w:val="Web"/>
        <w:spacing w:before="119" w:beforeAutospacing="0" w:after="0" w:line="318" w:lineRule="atLeast"/>
        <w:rPr>
          <w:b/>
          <w:bCs/>
        </w:rPr>
      </w:pPr>
    </w:p>
    <w:p w:rsidR="006B23DD" w:rsidRDefault="006B23DD" w:rsidP="00FB011D">
      <w:pPr>
        <w:pStyle w:val="Web"/>
        <w:spacing w:before="119" w:beforeAutospacing="0" w:after="0" w:line="318" w:lineRule="atLeast"/>
        <w:rPr>
          <w:b/>
          <w:bCs/>
        </w:rPr>
      </w:pPr>
    </w:p>
    <w:p w:rsidR="006B23DD" w:rsidRDefault="006B23DD" w:rsidP="00FB011D">
      <w:pPr>
        <w:pStyle w:val="Web"/>
        <w:spacing w:before="119" w:beforeAutospacing="0" w:after="0" w:line="318" w:lineRule="atLeast"/>
        <w:rPr>
          <w:b/>
          <w:bCs/>
        </w:rPr>
      </w:pPr>
    </w:p>
    <w:p w:rsidR="00FB011D" w:rsidRDefault="00FB011D" w:rsidP="006B23DD">
      <w:pPr>
        <w:pStyle w:val="Web"/>
        <w:spacing w:before="119" w:beforeAutospacing="0" w:after="0" w:line="318" w:lineRule="atLeast"/>
        <w:jc w:val="both"/>
      </w:pPr>
      <w:proofErr w:type="spellStart"/>
      <w:r>
        <w:rPr>
          <w:b/>
          <w:bCs/>
        </w:rPr>
        <w:t>Συναδέλφισσες</w:t>
      </w:r>
      <w:proofErr w:type="spellEnd"/>
      <w:r>
        <w:rPr>
          <w:b/>
          <w:bCs/>
        </w:rPr>
        <w:t>, Συνάδελφοι</w:t>
      </w:r>
    </w:p>
    <w:p w:rsidR="0008364C" w:rsidRDefault="00FB011D" w:rsidP="006B23DD">
      <w:pPr>
        <w:jc w:val="both"/>
        <w:rPr>
          <w:rFonts w:ascii="Calibri" w:hAnsi="Calibri" w:cs="Calibri"/>
        </w:rPr>
      </w:pPr>
      <w:r>
        <w:rPr>
          <w:rFonts w:ascii="Calibri" w:hAnsi="Calibri" w:cs="Calibri"/>
        </w:rPr>
        <w:t>Εδώ και χρόνια στη χώρα μας, στην Ε.Ε. αλλά και σε όλη την υφήλιο ακολουθείται από τις κυβερνήσεις μια σκληρή νεοφιλελεύθερη καπιταλιστική επίθεση ενάντια στον κόσμο της εργασίας με μόνο στόχο τη συνέχιση της κερδοφορίας του κεφαλαίου.</w:t>
      </w:r>
    </w:p>
    <w:p w:rsidR="00FB011D" w:rsidRDefault="00FB011D" w:rsidP="006B23DD">
      <w:pPr>
        <w:pStyle w:val="a3"/>
        <w:jc w:val="both"/>
      </w:pPr>
      <w:r>
        <w:rPr>
          <w:rFonts w:ascii="Calibri" w:hAnsi="Calibri" w:cs="Calibri"/>
        </w:rPr>
        <w:t xml:space="preserve">    </w:t>
      </w:r>
      <w:r>
        <w:t>Στη χώρα μας αυτή η γενικευμένη επίθεση (Ε.Ε.-ΔΝΤ) βρήκε αρωγούς τις κυβερνήσεις ΠΑΣΟΚ - ΝΔ, όπου έκαναν τα πάντα, ώστε η χώρα να γίνει αποικία χρέους και το μεγάλο κοινωνικοπολιτικό πείραμα του νεοφιλελευθερισμού.</w:t>
      </w:r>
    </w:p>
    <w:p w:rsidR="00AF5DA9" w:rsidRDefault="00AF5DA9" w:rsidP="006B23DD">
      <w:pPr>
        <w:pStyle w:val="a3"/>
        <w:jc w:val="both"/>
      </w:pPr>
      <w:r>
        <w:t xml:space="preserve">    Η πολιτική αλλαγή που έγινε στη χώρα τον Γενάρη του 2015,</w:t>
      </w:r>
      <w:r w:rsidRPr="00AF5DA9">
        <w:t xml:space="preserve"> </w:t>
      </w:r>
      <w:r>
        <w:t>επέφερε θετικές εξελίξεις σε μια σειρά ζητήματα , στην εκπαίδευση και στην κοινωνία.</w:t>
      </w:r>
      <w:r w:rsidRPr="00AF5DA9">
        <w:t xml:space="preserve"> </w:t>
      </w:r>
      <w:r>
        <w:t xml:space="preserve">Το </w:t>
      </w:r>
      <w:r>
        <w:rPr>
          <w:b/>
          <w:bCs/>
        </w:rPr>
        <w:t xml:space="preserve">σταμάτημα της </w:t>
      </w:r>
      <w:proofErr w:type="spellStart"/>
      <w:r>
        <w:rPr>
          <w:b/>
          <w:bCs/>
        </w:rPr>
        <w:t>τρομοαξιολόγησης</w:t>
      </w:r>
      <w:proofErr w:type="spellEnd"/>
      <w:r>
        <w:rPr>
          <w:b/>
          <w:bCs/>
        </w:rPr>
        <w:t>-απόλυσης</w:t>
      </w:r>
      <w:r>
        <w:t xml:space="preserve"> </w:t>
      </w:r>
      <w:r>
        <w:rPr>
          <w:b/>
          <w:bCs/>
        </w:rPr>
        <w:t xml:space="preserve">έδιωξε το φόβο από τα σχολεία, η αναβάθμιση της λειτουργίας των συλλόγων διδασκόντων και η συμμετοχή τους στην επιλογή των στελεχών </w:t>
      </w:r>
      <w:proofErr w:type="spellStart"/>
      <w:r>
        <w:rPr>
          <w:b/>
          <w:bCs/>
        </w:rPr>
        <w:t>εκπ</w:t>
      </w:r>
      <w:proofErr w:type="spellEnd"/>
      <w:r>
        <w:rPr>
          <w:b/>
          <w:bCs/>
        </w:rPr>
        <w:t>/σης, η κατάργηση της πολιτικής επιστράτευσης</w:t>
      </w:r>
      <w:r>
        <w:t xml:space="preserve">, </w:t>
      </w:r>
      <w:r>
        <w:rPr>
          <w:b/>
          <w:bCs/>
        </w:rPr>
        <w:t xml:space="preserve">η κατάργηση των αυταρχικών προβλέψεων του πειθαρχικού δικαίου, η επανίδρυση των κατηργημένων ΕΠΑΛ και ΕΠΑΣ, η </w:t>
      </w:r>
      <w:proofErr w:type="spellStart"/>
      <w:r>
        <w:rPr>
          <w:b/>
          <w:bCs/>
        </w:rPr>
        <w:t>επαναπρόσληψη</w:t>
      </w:r>
      <w:proofErr w:type="spellEnd"/>
      <w:r>
        <w:rPr>
          <w:b/>
          <w:bCs/>
        </w:rPr>
        <w:t xml:space="preserve"> των καθηγητών, των σχολικών φυλάκων, και των καθαριστριών</w:t>
      </w:r>
      <w:r>
        <w:t xml:space="preserve">, </w:t>
      </w:r>
      <w:r>
        <w:rPr>
          <w:b/>
          <w:bCs/>
        </w:rPr>
        <w:t>η κατάργηση του μαύρου από τη Δημόσια τηλεόραση</w:t>
      </w:r>
      <w:r>
        <w:t xml:space="preserve">, </w:t>
      </w:r>
      <w:r>
        <w:rPr>
          <w:b/>
          <w:bCs/>
        </w:rPr>
        <w:t xml:space="preserve">ο νόμος για δωρεάν ρεύμα, στέγη και τροφή για τους περισσότερο πληττόμενους των μνημονίων και των πολιτικών της λιτότητας, η ιατρική και νοσοκομειακή κάλυψη 2,5 εκατομμυρίων ανασφάλιστων συμπολιτών μας, οι ρυθμίσεις χρεών των μικρομεσαίων, </w:t>
      </w:r>
      <w:r>
        <w:t>αποτέλεσαν και αποτελούν πολιτικά βήματα στη σωστή κατεύθυνση.</w:t>
      </w:r>
    </w:p>
    <w:p w:rsidR="00795016" w:rsidRDefault="00795016" w:rsidP="006B23DD">
      <w:pPr>
        <w:pStyle w:val="a3"/>
        <w:jc w:val="both"/>
        <w:rPr>
          <w:color w:val="141823"/>
        </w:rPr>
      </w:pPr>
      <w:r>
        <w:t xml:space="preserve">   </w:t>
      </w:r>
      <w:r w:rsidR="006B23DD">
        <w:t>Όμως, η</w:t>
      </w:r>
      <w:r>
        <w:rPr>
          <w:color w:val="141823"/>
        </w:rPr>
        <w:t xml:space="preserve"> επιλογή της κυβέρνησης να οδηγηθεί </w:t>
      </w:r>
      <w:r w:rsidRPr="00795016">
        <w:rPr>
          <w:b/>
          <w:color w:val="141823"/>
        </w:rPr>
        <w:t>σε επώδυνο συμβιβασμό</w:t>
      </w:r>
      <w:r>
        <w:rPr>
          <w:color w:val="141823"/>
        </w:rPr>
        <w:t xml:space="preserve">, θα αποδειχθεί οδυνηρή ήττα για τη χώρα μας και το κίνημα, αν οι </w:t>
      </w:r>
      <w:proofErr w:type="spellStart"/>
      <w:r>
        <w:rPr>
          <w:color w:val="141823"/>
        </w:rPr>
        <w:t>μνημονιακές</w:t>
      </w:r>
      <w:proofErr w:type="spellEnd"/>
      <w:r>
        <w:rPr>
          <w:color w:val="141823"/>
        </w:rPr>
        <w:t xml:space="preserve"> επιταγές δεν αποτελέσουν γρήγορα παρελθόν.</w:t>
      </w:r>
    </w:p>
    <w:p w:rsidR="00795016" w:rsidRDefault="00795016" w:rsidP="006B23DD">
      <w:pPr>
        <w:pStyle w:val="a3"/>
        <w:jc w:val="both"/>
        <w:rPr>
          <w:color w:val="141823"/>
        </w:rPr>
      </w:pPr>
      <w:r>
        <w:rPr>
          <w:color w:val="141823"/>
        </w:rPr>
        <w:t xml:space="preserve">   </w:t>
      </w:r>
      <w:r w:rsidRPr="00795016">
        <w:rPr>
          <w:b/>
          <w:color w:val="141823"/>
        </w:rPr>
        <w:t>Το 3</w:t>
      </w:r>
      <w:r w:rsidRPr="00795016">
        <w:rPr>
          <w:b/>
          <w:color w:val="141823"/>
          <w:vertAlign w:val="superscript"/>
        </w:rPr>
        <w:t>ο</w:t>
      </w:r>
      <w:r w:rsidRPr="00795016">
        <w:rPr>
          <w:b/>
          <w:color w:val="141823"/>
        </w:rPr>
        <w:t xml:space="preserve"> μνημόνιο</w:t>
      </w:r>
      <w:r>
        <w:rPr>
          <w:color w:val="141823"/>
        </w:rPr>
        <w:t>, οι επιπτώσεις του και τα νέα μέτρα έρχονται να προστεθούν στην ήδη επιβαρυμένη κοινωνία από τα προηγούμενα μνημόνια</w:t>
      </w:r>
    </w:p>
    <w:p w:rsidR="00795016" w:rsidRDefault="00795016" w:rsidP="006B23DD">
      <w:pPr>
        <w:pStyle w:val="a3"/>
        <w:jc w:val="both"/>
        <w:rPr>
          <w:b/>
          <w:bCs/>
        </w:rPr>
      </w:pPr>
      <w:r>
        <w:rPr>
          <w:color w:val="141823"/>
        </w:rPr>
        <w:t xml:space="preserve">    </w:t>
      </w:r>
      <w:r w:rsidRPr="00C2405E">
        <w:rPr>
          <w:bCs/>
        </w:rPr>
        <w:t>Γνωρίζουμε πολύ καλά</w:t>
      </w:r>
      <w:r>
        <w:rPr>
          <w:b/>
          <w:bCs/>
        </w:rPr>
        <w:t xml:space="preserve"> ότι η εκπαίδευση μέσα σε ένα περιβάλλον μνημονίων και νεοφιλελεύθερων κατευθύνσεων και εκβιασμών </w:t>
      </w:r>
      <w:r w:rsidRPr="00C2405E">
        <w:rPr>
          <w:bCs/>
        </w:rPr>
        <w:t>έχει πολύ περιορισμένο χώρο για να αποτελέσει νησίδα προοδευτικών και ριζοσπαστικών αλλαγών.</w:t>
      </w:r>
      <w:r>
        <w:rPr>
          <w:b/>
          <w:bCs/>
        </w:rPr>
        <w:t xml:space="preserve"> Γι' αυτό αγωνιζόμαστε και παλεύουμε για:</w:t>
      </w:r>
    </w:p>
    <w:p w:rsidR="00795016" w:rsidRDefault="00795016" w:rsidP="000115DA">
      <w:pPr>
        <w:pStyle w:val="Web"/>
        <w:numPr>
          <w:ilvl w:val="0"/>
          <w:numId w:val="6"/>
        </w:numPr>
        <w:spacing w:after="62" w:line="318" w:lineRule="atLeast"/>
        <w:ind w:left="1134" w:hanging="567"/>
        <w:jc w:val="both"/>
      </w:pPr>
      <w:r>
        <w:rPr>
          <w:b/>
          <w:bCs/>
        </w:rPr>
        <w:t>Την ακύρωση</w:t>
      </w:r>
      <w:r>
        <w:t xml:space="preserve"> των Μνημονίων και τον τερματισμό όλων των δυσβάσταχτων μέτρων </w:t>
      </w:r>
    </w:p>
    <w:p w:rsidR="00795016" w:rsidRDefault="00795016" w:rsidP="006B23DD">
      <w:pPr>
        <w:pStyle w:val="a3"/>
        <w:numPr>
          <w:ilvl w:val="1"/>
          <w:numId w:val="6"/>
        </w:numPr>
        <w:ind w:left="993" w:hanging="436"/>
        <w:jc w:val="both"/>
      </w:pPr>
      <w:r>
        <w:rPr>
          <w:b/>
          <w:bCs/>
        </w:rPr>
        <w:t>Τη διαγραφή</w:t>
      </w:r>
      <w:r>
        <w:t xml:space="preserve"> του μεγαλύτερου μέρους του δημόσιου χρέους</w:t>
      </w:r>
    </w:p>
    <w:p w:rsidR="00795016" w:rsidRDefault="00795016" w:rsidP="006B23DD">
      <w:pPr>
        <w:pStyle w:val="a3"/>
        <w:numPr>
          <w:ilvl w:val="1"/>
          <w:numId w:val="6"/>
        </w:numPr>
        <w:ind w:left="993" w:hanging="436"/>
        <w:jc w:val="both"/>
      </w:pPr>
      <w:r w:rsidRPr="00C2405E">
        <w:rPr>
          <w:b/>
        </w:rPr>
        <w:t>Την ανακούφιση των υπερχρεωμένων νοικοκυριών</w:t>
      </w:r>
      <w:r>
        <w:t xml:space="preserve">. Την πλήρη προστασία του δικαιώματος της        </w:t>
      </w:r>
      <w:r w:rsidRPr="00C2405E">
        <w:rPr>
          <w:b/>
        </w:rPr>
        <w:t>πρώτης κατοικίας</w:t>
      </w:r>
    </w:p>
    <w:p w:rsidR="00795016" w:rsidRDefault="00795016" w:rsidP="006B23DD">
      <w:pPr>
        <w:pStyle w:val="a3"/>
        <w:numPr>
          <w:ilvl w:val="1"/>
          <w:numId w:val="6"/>
        </w:numPr>
        <w:ind w:left="993" w:hanging="436"/>
        <w:jc w:val="both"/>
      </w:pPr>
      <w:r>
        <w:t xml:space="preserve">Την </w:t>
      </w:r>
      <w:r w:rsidRPr="00C2405E">
        <w:rPr>
          <w:b/>
        </w:rPr>
        <w:t>ενίσχυση της δημόσιας Υγείας και Παιδείας και των κοινωνικών υποδομών</w:t>
      </w:r>
      <w:r w:rsidR="00C2405E">
        <w:t>.</w:t>
      </w:r>
    </w:p>
    <w:p w:rsidR="00C2405E" w:rsidRDefault="00C2405E" w:rsidP="006B23DD">
      <w:pPr>
        <w:pStyle w:val="a3"/>
        <w:numPr>
          <w:ilvl w:val="1"/>
          <w:numId w:val="6"/>
        </w:numPr>
        <w:ind w:left="993" w:hanging="436"/>
        <w:jc w:val="both"/>
      </w:pPr>
      <w:r>
        <w:rPr>
          <w:b/>
          <w:bCs/>
        </w:rPr>
        <w:t xml:space="preserve">14χρονη Δημόσια, Δωρεάν υποχρεωτική </w:t>
      </w:r>
      <w:proofErr w:type="spellStart"/>
      <w:r>
        <w:rPr>
          <w:b/>
          <w:bCs/>
        </w:rPr>
        <w:t>εκπ</w:t>
      </w:r>
      <w:proofErr w:type="spellEnd"/>
      <w:r>
        <w:rPr>
          <w:b/>
          <w:bCs/>
        </w:rPr>
        <w:t>/ση</w:t>
      </w:r>
    </w:p>
    <w:p w:rsidR="00795016" w:rsidRPr="00C2405E" w:rsidRDefault="00C2405E" w:rsidP="006B23DD">
      <w:pPr>
        <w:pStyle w:val="a3"/>
        <w:numPr>
          <w:ilvl w:val="1"/>
          <w:numId w:val="6"/>
        </w:numPr>
        <w:ind w:left="851" w:hanging="284"/>
        <w:jc w:val="both"/>
      </w:pPr>
      <w:r>
        <w:rPr>
          <w:b/>
          <w:bCs/>
        </w:rPr>
        <w:t xml:space="preserve">  </w:t>
      </w:r>
      <w:r w:rsidRPr="00C2405E">
        <w:rPr>
          <w:bCs/>
        </w:rPr>
        <w:t>Απόσυρση της διάταξης</w:t>
      </w:r>
      <w:r>
        <w:rPr>
          <w:b/>
          <w:bCs/>
        </w:rPr>
        <w:t xml:space="preserve"> του ορίου 14 για τα Νηπιαγωγεία</w:t>
      </w:r>
    </w:p>
    <w:p w:rsidR="00C2405E" w:rsidRPr="00C2405E" w:rsidRDefault="00C2405E" w:rsidP="006B23DD">
      <w:pPr>
        <w:pStyle w:val="a3"/>
        <w:numPr>
          <w:ilvl w:val="1"/>
          <w:numId w:val="6"/>
        </w:numPr>
        <w:ind w:left="993" w:hanging="426"/>
        <w:jc w:val="both"/>
      </w:pPr>
      <w:r>
        <w:rPr>
          <w:b/>
          <w:bCs/>
        </w:rPr>
        <w:t xml:space="preserve">Δημιουργία θέσης σε κάθε </w:t>
      </w:r>
      <w:proofErr w:type="spellStart"/>
      <w:r>
        <w:rPr>
          <w:b/>
          <w:bCs/>
        </w:rPr>
        <w:t>πολυθέσιο</w:t>
      </w:r>
      <w:proofErr w:type="spellEnd"/>
      <w:r>
        <w:rPr>
          <w:b/>
          <w:bCs/>
        </w:rPr>
        <w:t xml:space="preserve"> σχολείο </w:t>
      </w:r>
      <w:r w:rsidRPr="00C2405E">
        <w:rPr>
          <w:bCs/>
        </w:rPr>
        <w:t>ενός επιπλέον εκπαιδευτικού για ενισχυτική διδασκαλία</w:t>
      </w:r>
    </w:p>
    <w:p w:rsidR="00C2405E" w:rsidRPr="00C2405E" w:rsidRDefault="00C2405E" w:rsidP="006B23DD">
      <w:pPr>
        <w:pStyle w:val="a3"/>
        <w:numPr>
          <w:ilvl w:val="1"/>
          <w:numId w:val="6"/>
        </w:numPr>
        <w:ind w:left="993" w:hanging="426"/>
        <w:jc w:val="both"/>
      </w:pPr>
      <w:r w:rsidRPr="00C2405E">
        <w:rPr>
          <w:bCs/>
        </w:rPr>
        <w:t>Ορισμός σταθερού εκπαιδευτικού</w:t>
      </w:r>
      <w:r>
        <w:rPr>
          <w:b/>
          <w:bCs/>
        </w:rPr>
        <w:t>, υπεύθυνου για το Ολοήμερο τμήμα</w:t>
      </w:r>
    </w:p>
    <w:p w:rsidR="00C2405E" w:rsidRPr="00C2405E" w:rsidRDefault="00C2405E" w:rsidP="006B23DD">
      <w:pPr>
        <w:pStyle w:val="a3"/>
        <w:numPr>
          <w:ilvl w:val="1"/>
          <w:numId w:val="6"/>
        </w:numPr>
        <w:ind w:left="993" w:hanging="426"/>
        <w:jc w:val="both"/>
      </w:pPr>
      <w:r>
        <w:rPr>
          <w:b/>
          <w:bCs/>
        </w:rPr>
        <w:t xml:space="preserve">Γενναία αύξηση των δαπανών </w:t>
      </w:r>
      <w:r w:rsidRPr="00C2405E">
        <w:rPr>
          <w:bCs/>
        </w:rPr>
        <w:t>για την παιδεία</w:t>
      </w:r>
      <w:r>
        <w:rPr>
          <w:bCs/>
        </w:rPr>
        <w:t>.</w:t>
      </w:r>
    </w:p>
    <w:p w:rsidR="00C2405E" w:rsidRPr="00C2405E" w:rsidRDefault="00C2405E" w:rsidP="006B23DD">
      <w:pPr>
        <w:pStyle w:val="Web"/>
        <w:numPr>
          <w:ilvl w:val="0"/>
          <w:numId w:val="6"/>
        </w:numPr>
        <w:spacing w:after="62"/>
        <w:ind w:left="993" w:hanging="426"/>
        <w:jc w:val="both"/>
      </w:pPr>
      <w:r>
        <w:rPr>
          <w:b/>
          <w:bCs/>
        </w:rPr>
        <w:t xml:space="preserve">Μόνιμοι διορισμοί </w:t>
      </w:r>
      <w:r w:rsidRPr="00C2405E">
        <w:rPr>
          <w:bCs/>
        </w:rPr>
        <w:t>στην εκπαίδευση</w:t>
      </w:r>
      <w:r>
        <w:rPr>
          <w:b/>
          <w:bCs/>
        </w:rPr>
        <w:t xml:space="preserve">, απόδοση οργανικών θέσεων </w:t>
      </w:r>
      <w:r w:rsidRPr="00C2405E">
        <w:rPr>
          <w:bCs/>
        </w:rPr>
        <w:t>σε όλους τους  συναδέλφους/ισσες που καλύπτουν πάγιες και διαρκείς ανάγκες.</w:t>
      </w:r>
    </w:p>
    <w:p w:rsidR="000115DA" w:rsidRPr="000115DA" w:rsidRDefault="000115DA" w:rsidP="000115DA">
      <w:pPr>
        <w:pStyle w:val="a6"/>
        <w:numPr>
          <w:ilvl w:val="0"/>
          <w:numId w:val="6"/>
        </w:numPr>
        <w:autoSpaceDE w:val="0"/>
        <w:autoSpaceDN w:val="0"/>
        <w:adjustRightInd w:val="0"/>
        <w:ind w:left="284" w:hanging="218"/>
        <w:jc w:val="center"/>
        <w:rPr>
          <w:rFonts w:eastAsiaTheme="minorHAnsi"/>
          <w:color w:val="D3232A"/>
          <w:sz w:val="36"/>
          <w:szCs w:val="36"/>
          <w:lang w:eastAsia="en-US"/>
        </w:rPr>
      </w:pPr>
      <w:r w:rsidRPr="000115DA">
        <w:rPr>
          <w:rFonts w:eastAsiaTheme="minorHAnsi"/>
          <w:color w:val="D3232A"/>
          <w:sz w:val="36"/>
          <w:szCs w:val="36"/>
          <w:lang w:eastAsia="en-US"/>
        </w:rPr>
        <w:t>πίσω δεν γυρίζουμε</w:t>
      </w:r>
    </w:p>
    <w:p w:rsidR="000115DA" w:rsidRPr="000115DA" w:rsidRDefault="000115DA" w:rsidP="000115DA">
      <w:pPr>
        <w:pStyle w:val="a6"/>
        <w:numPr>
          <w:ilvl w:val="0"/>
          <w:numId w:val="6"/>
        </w:numPr>
        <w:ind w:left="284"/>
        <w:jc w:val="center"/>
        <w:rPr>
          <w:rFonts w:ascii="Arial" w:hAnsi="Arial" w:cs="Arial"/>
          <w:b/>
          <w:color w:val="C00000"/>
        </w:rPr>
      </w:pPr>
      <w:r w:rsidRPr="000115DA">
        <w:rPr>
          <w:rFonts w:ascii="Arial" w:hAnsi="Arial" w:cs="Arial"/>
          <w:b/>
          <w:color w:val="C00000"/>
          <w:sz w:val="32"/>
          <w:szCs w:val="32"/>
        </w:rPr>
        <w:t>Στις 22 Νοεμβρίου Στηρίζουμε- ψηφίζουμε Ε.Ρ.Α</w:t>
      </w:r>
      <w:r w:rsidRPr="000115DA">
        <w:rPr>
          <w:rFonts w:ascii="Arial" w:hAnsi="Arial" w:cs="Arial"/>
          <w:b/>
          <w:color w:val="C00000"/>
        </w:rPr>
        <w:t xml:space="preserve">. </w:t>
      </w:r>
    </w:p>
    <w:p w:rsidR="000115DA" w:rsidRPr="006352F9" w:rsidRDefault="006352F9" w:rsidP="006352F9">
      <w:pPr>
        <w:pStyle w:val="a3"/>
        <w:pBdr>
          <w:top w:val="single" w:sz="4" w:space="1" w:color="auto"/>
          <w:left w:val="single" w:sz="4" w:space="4" w:color="auto"/>
          <w:bottom w:val="single" w:sz="4" w:space="1" w:color="auto"/>
          <w:right w:val="single" w:sz="4" w:space="0" w:color="auto"/>
        </w:pBdr>
        <w:ind w:left="284"/>
        <w:rPr>
          <w:sz w:val="28"/>
          <w:szCs w:val="28"/>
        </w:rPr>
      </w:pPr>
      <w:r w:rsidRPr="006352F9">
        <w:rPr>
          <w:sz w:val="28"/>
          <w:szCs w:val="28"/>
        </w:rPr>
        <w:t xml:space="preserve">                                                           </w:t>
      </w:r>
      <w:r>
        <w:rPr>
          <w:sz w:val="28"/>
          <w:szCs w:val="28"/>
        </w:rPr>
        <w:t xml:space="preserve">  </w:t>
      </w:r>
      <w:r w:rsidRPr="006352F9">
        <w:rPr>
          <w:sz w:val="28"/>
          <w:szCs w:val="28"/>
        </w:rPr>
        <w:t>ΥΠΟΨΗΦΙΟΙ</w:t>
      </w:r>
    </w:p>
    <w:p w:rsidR="006352F9" w:rsidRPr="006352F9" w:rsidRDefault="006352F9" w:rsidP="006352F9">
      <w:pPr>
        <w:pStyle w:val="a3"/>
        <w:pBdr>
          <w:top w:val="single" w:sz="4" w:space="1" w:color="auto"/>
          <w:left w:val="single" w:sz="4" w:space="4" w:color="auto"/>
          <w:bottom w:val="single" w:sz="4" w:space="1" w:color="auto"/>
          <w:right w:val="single" w:sz="4" w:space="0" w:color="auto"/>
        </w:pBdr>
        <w:ind w:left="284"/>
        <w:rPr>
          <w:b/>
          <w:sz w:val="28"/>
          <w:szCs w:val="28"/>
        </w:rPr>
      </w:pPr>
      <w:r w:rsidRPr="006352F9">
        <w:rPr>
          <w:sz w:val="28"/>
          <w:szCs w:val="28"/>
        </w:rPr>
        <w:t xml:space="preserve">                                           </w:t>
      </w:r>
      <w:r w:rsidRPr="006352F9">
        <w:rPr>
          <w:b/>
          <w:sz w:val="28"/>
          <w:szCs w:val="28"/>
        </w:rPr>
        <w:t>ΚΑΡΑΜΟΥΣΟΥΛΗΣ ΓΕΩΡΓΙΟΣ</w:t>
      </w:r>
    </w:p>
    <w:p w:rsidR="006352F9" w:rsidRPr="006352F9" w:rsidRDefault="006352F9" w:rsidP="006352F9">
      <w:pPr>
        <w:pStyle w:val="a3"/>
        <w:pBdr>
          <w:top w:val="single" w:sz="4" w:space="1" w:color="auto"/>
          <w:left w:val="single" w:sz="4" w:space="4" w:color="auto"/>
          <w:bottom w:val="single" w:sz="4" w:space="1" w:color="auto"/>
          <w:right w:val="single" w:sz="4" w:space="0" w:color="auto"/>
        </w:pBdr>
        <w:ind w:left="284"/>
        <w:rPr>
          <w:b/>
          <w:sz w:val="28"/>
          <w:szCs w:val="28"/>
        </w:rPr>
      </w:pPr>
      <w:r w:rsidRPr="006352F9">
        <w:rPr>
          <w:b/>
          <w:sz w:val="28"/>
          <w:szCs w:val="28"/>
        </w:rPr>
        <w:t xml:space="preserve">                                                     ΛΑΜΠΡΙΔΟΥ ΜΑΡΙΑ</w:t>
      </w:r>
    </w:p>
    <w:p w:rsidR="00AF5DA9" w:rsidRDefault="006352F9" w:rsidP="000115DA">
      <w:pPr>
        <w:pStyle w:val="Web"/>
        <w:spacing w:before="119" w:beforeAutospacing="0" w:after="0" w:line="318" w:lineRule="atLeast"/>
        <w:jc w:val="center"/>
      </w:pPr>
      <w:r>
        <w:rPr>
          <w:b/>
          <w:bCs/>
          <w:sz w:val="27"/>
          <w:szCs w:val="27"/>
          <w:shd w:val="clear" w:color="auto" w:fill="C0C0C0"/>
        </w:rPr>
        <w:t xml:space="preserve">  </w:t>
      </w:r>
      <w:r w:rsidR="006B23DD">
        <w:rPr>
          <w:b/>
          <w:bCs/>
          <w:sz w:val="27"/>
          <w:szCs w:val="27"/>
          <w:shd w:val="clear" w:color="auto" w:fill="C0C0C0"/>
        </w:rPr>
        <w:t>Ο δρόμος του αγώνα για έναν καλύτερο κόσμο , για ένα ριζοσπαστικό- δημοκρατικό σχολείο που θα χωράει όλα τα παιδιά με όλους τους εκπαιδευτικούς δεν έχει γυρισμό.</w:t>
      </w:r>
    </w:p>
    <w:sectPr w:rsidR="00AF5DA9" w:rsidSect="006352F9">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930"/>
    <w:multiLevelType w:val="multilevel"/>
    <w:tmpl w:val="615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573DD"/>
    <w:multiLevelType w:val="hybridMultilevel"/>
    <w:tmpl w:val="4AF283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894A0E"/>
    <w:multiLevelType w:val="hybridMultilevel"/>
    <w:tmpl w:val="8CC4E5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2A7A5B"/>
    <w:multiLevelType w:val="hybridMultilevel"/>
    <w:tmpl w:val="8E0C02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6A10D2F"/>
    <w:multiLevelType w:val="multilevel"/>
    <w:tmpl w:val="E7926F6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
    <w:nsid w:val="4CB633B1"/>
    <w:multiLevelType w:val="hybridMultilevel"/>
    <w:tmpl w:val="965CB56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1060E8"/>
    <w:multiLevelType w:val="hybridMultilevel"/>
    <w:tmpl w:val="811E000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1D"/>
    <w:rsid w:val="000115DA"/>
    <w:rsid w:val="0008364C"/>
    <w:rsid w:val="001232EA"/>
    <w:rsid w:val="0032154A"/>
    <w:rsid w:val="005A68E9"/>
    <w:rsid w:val="006352F9"/>
    <w:rsid w:val="006B23DD"/>
    <w:rsid w:val="00795016"/>
    <w:rsid w:val="00AC4F3B"/>
    <w:rsid w:val="00AF5DA9"/>
    <w:rsid w:val="00C2405E"/>
    <w:rsid w:val="00EA5ECB"/>
    <w:rsid w:val="00FB01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1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B011D"/>
    <w:pPr>
      <w:spacing w:before="100" w:beforeAutospacing="1" w:after="119"/>
    </w:pPr>
  </w:style>
  <w:style w:type="paragraph" w:styleId="a3">
    <w:name w:val="No Spacing"/>
    <w:uiPriority w:val="1"/>
    <w:qFormat/>
    <w:rsid w:val="00795016"/>
    <w:pPr>
      <w:spacing w:after="0" w:line="240" w:lineRule="auto"/>
    </w:pPr>
    <w:rPr>
      <w:rFonts w:ascii="Times New Roman" w:eastAsia="Times New Roman" w:hAnsi="Times New Roman" w:cs="Times New Roman"/>
      <w:sz w:val="24"/>
      <w:szCs w:val="24"/>
      <w:lang w:eastAsia="el-GR"/>
    </w:rPr>
  </w:style>
  <w:style w:type="paragraph" w:styleId="a4">
    <w:name w:val="header"/>
    <w:basedOn w:val="a"/>
    <w:link w:val="Char"/>
    <w:rsid w:val="00795016"/>
    <w:pPr>
      <w:tabs>
        <w:tab w:val="center" w:pos="4153"/>
        <w:tab w:val="right" w:pos="8306"/>
      </w:tabs>
    </w:pPr>
  </w:style>
  <w:style w:type="character" w:customStyle="1" w:styleId="Char">
    <w:name w:val="Κεφαλίδα Char"/>
    <w:basedOn w:val="a0"/>
    <w:link w:val="a4"/>
    <w:rsid w:val="00795016"/>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6B23DD"/>
    <w:rPr>
      <w:rFonts w:ascii="Tahoma" w:hAnsi="Tahoma" w:cs="Tahoma"/>
      <w:sz w:val="16"/>
      <w:szCs w:val="16"/>
    </w:rPr>
  </w:style>
  <w:style w:type="character" w:customStyle="1" w:styleId="Char0">
    <w:name w:val="Κείμενο πλαισίου Char"/>
    <w:basedOn w:val="a0"/>
    <w:link w:val="a5"/>
    <w:uiPriority w:val="99"/>
    <w:semiHidden/>
    <w:rsid w:val="006B23DD"/>
    <w:rPr>
      <w:rFonts w:ascii="Tahoma" w:eastAsia="Times New Roman" w:hAnsi="Tahoma" w:cs="Tahoma"/>
      <w:sz w:val="16"/>
      <w:szCs w:val="16"/>
      <w:lang w:eastAsia="el-GR"/>
    </w:rPr>
  </w:style>
  <w:style w:type="paragraph" w:styleId="a6">
    <w:name w:val="List Paragraph"/>
    <w:basedOn w:val="a"/>
    <w:uiPriority w:val="34"/>
    <w:qFormat/>
    <w:rsid w:val="00011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2671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Incom</cp:lastModifiedBy>
  <cp:revision>2</cp:revision>
  <cp:lastPrinted>2016-11-18T07:34:00Z</cp:lastPrinted>
  <dcterms:created xsi:type="dcterms:W3CDTF">2016-11-18T17:55:00Z</dcterms:created>
  <dcterms:modified xsi:type="dcterms:W3CDTF">2016-11-18T17:55:00Z</dcterms:modified>
</cp:coreProperties>
</file>