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C" w:rsidRDefault="00B3785C" w:rsidP="00B3785C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4000" cy="1409700"/>
            <wp:effectExtent l="19050" t="0" r="0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6"/>
        <w:gridCol w:w="4266"/>
      </w:tblGrid>
      <w:tr w:rsidR="00B3785C" w:rsidRPr="006F2CF5" w:rsidTr="006169DE">
        <w:tc>
          <w:tcPr>
            <w:tcW w:w="4260" w:type="dxa"/>
          </w:tcPr>
          <w:p w:rsidR="00B3785C" w:rsidRPr="006F2CF5" w:rsidRDefault="00B3785C" w:rsidP="00B3785C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268" w:type="dxa"/>
          </w:tcPr>
          <w:p w:rsidR="00B3785C" w:rsidRPr="00B3785C" w:rsidRDefault="00B3785C" w:rsidP="00B3785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20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B3785C">
              <w:rPr>
                <w:rFonts w:ascii="Candara" w:hAnsi="Candara"/>
              </w:rPr>
              <w:t>5</w:t>
            </w:r>
          </w:p>
          <w:p w:rsidR="00B3785C" w:rsidRPr="006F2CF5" w:rsidRDefault="00B3785C" w:rsidP="00B3785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B3785C" w:rsidRDefault="00B3785C" w:rsidP="00B3785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B3785C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</w:t>
            </w:r>
            <w:r w:rsidRPr="00B3785C">
              <w:rPr>
                <w:rFonts w:ascii="Candara" w:hAnsi="Candara"/>
              </w:rPr>
              <w:t>Τους Συλλόγους Εκπαιδευτικών Π.Ε.</w:t>
            </w:r>
          </w:p>
          <w:p w:rsidR="00B3785C" w:rsidRPr="00B3785C" w:rsidRDefault="00B3785C" w:rsidP="00B3785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Μ.Μ.Ε.</w:t>
            </w:r>
          </w:p>
          <w:p w:rsidR="00B3785C" w:rsidRPr="006F2CF5" w:rsidRDefault="00B3785C" w:rsidP="00B3785C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</w:p>
        </w:tc>
      </w:tr>
    </w:tbl>
    <w:p w:rsidR="00965865" w:rsidRPr="00B3785C" w:rsidRDefault="00965865" w:rsidP="00B3785C">
      <w:pPr>
        <w:spacing w:after="0"/>
        <w:jc w:val="both"/>
        <w:rPr>
          <w:rFonts w:ascii="Candara" w:hAnsi="Candara"/>
          <w:sz w:val="24"/>
          <w:szCs w:val="24"/>
        </w:rPr>
      </w:pPr>
    </w:p>
    <w:p w:rsidR="00B3785C" w:rsidRDefault="00B3785C" w:rsidP="00B3785C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965865" w:rsidRPr="00965865" w:rsidRDefault="00965865" w:rsidP="00B3785C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965865">
        <w:rPr>
          <w:rFonts w:ascii="Candara" w:hAnsi="Candara"/>
          <w:b/>
          <w:sz w:val="24"/>
          <w:szCs w:val="24"/>
        </w:rPr>
        <w:t xml:space="preserve">Αναχώρηση αποστολής αλληλεγγύης εκπαιδευτικών για τους καταυλισμούς προσφύγων από το </w:t>
      </w:r>
      <w:proofErr w:type="spellStart"/>
      <w:r w:rsidRPr="00965865">
        <w:rPr>
          <w:rFonts w:ascii="Candara" w:hAnsi="Candara"/>
          <w:b/>
          <w:sz w:val="24"/>
          <w:szCs w:val="24"/>
        </w:rPr>
        <w:t>Κομπάνι</w:t>
      </w:r>
      <w:proofErr w:type="spellEnd"/>
      <w:r w:rsidRPr="00965865">
        <w:rPr>
          <w:rFonts w:ascii="Candara" w:hAnsi="Candara"/>
          <w:b/>
          <w:sz w:val="24"/>
          <w:szCs w:val="24"/>
        </w:rPr>
        <w:t xml:space="preserve"> </w:t>
      </w:r>
    </w:p>
    <w:p w:rsidR="00965865" w:rsidRPr="00EA4346" w:rsidRDefault="00302178" w:rsidP="00B3785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="00965865">
        <w:rPr>
          <w:rFonts w:ascii="Candara" w:hAnsi="Candara"/>
          <w:sz w:val="24"/>
          <w:szCs w:val="24"/>
        </w:rPr>
        <w:t xml:space="preserve">Αναχωρεί σήμερα, 20/2/2015 η αποστολή αλληλεγγύης των εκπαιδευτικών οι οποίοι θα επισκεφθούν </w:t>
      </w:r>
      <w:r w:rsidR="00965865" w:rsidRPr="00965865">
        <w:rPr>
          <w:rFonts w:ascii="Candara" w:hAnsi="Candara"/>
          <w:sz w:val="24"/>
          <w:szCs w:val="24"/>
        </w:rPr>
        <w:t>τους καταυλισμούς των</w:t>
      </w:r>
      <w:r w:rsidR="00EA4346">
        <w:rPr>
          <w:rFonts w:ascii="Candara" w:hAnsi="Candara"/>
          <w:sz w:val="24"/>
          <w:szCs w:val="24"/>
        </w:rPr>
        <w:t xml:space="preserve"> Κούρδων</w:t>
      </w:r>
      <w:r w:rsidR="00965865" w:rsidRPr="00965865">
        <w:rPr>
          <w:rFonts w:ascii="Candara" w:hAnsi="Candara"/>
          <w:sz w:val="24"/>
          <w:szCs w:val="24"/>
        </w:rPr>
        <w:t xml:space="preserve"> προσφύγων </w:t>
      </w:r>
      <w:r>
        <w:rPr>
          <w:rFonts w:ascii="Candara" w:hAnsi="Candara"/>
          <w:sz w:val="24"/>
          <w:szCs w:val="24"/>
        </w:rPr>
        <w:t xml:space="preserve">στη </w:t>
      </w:r>
      <w:proofErr w:type="spellStart"/>
      <w:r>
        <w:rPr>
          <w:rFonts w:ascii="Candara" w:hAnsi="Candara"/>
          <w:sz w:val="24"/>
          <w:szCs w:val="24"/>
        </w:rPr>
        <w:t>Ροζάβα</w:t>
      </w:r>
      <w:proofErr w:type="spellEnd"/>
      <w:r>
        <w:rPr>
          <w:rFonts w:ascii="Candara" w:hAnsi="Candara"/>
          <w:sz w:val="24"/>
          <w:szCs w:val="24"/>
        </w:rPr>
        <w:t xml:space="preserve"> και το </w:t>
      </w:r>
      <w:proofErr w:type="spellStart"/>
      <w:r>
        <w:rPr>
          <w:rFonts w:ascii="Candara" w:hAnsi="Candara"/>
          <w:sz w:val="24"/>
          <w:szCs w:val="24"/>
        </w:rPr>
        <w:t>Κομπάνι</w:t>
      </w:r>
      <w:proofErr w:type="spellEnd"/>
      <w:r>
        <w:rPr>
          <w:rFonts w:ascii="Candara" w:hAnsi="Candara"/>
          <w:sz w:val="24"/>
          <w:szCs w:val="24"/>
        </w:rPr>
        <w:t xml:space="preserve">, περιοχές που δοκιμάζονται εδώ και μήνες από τις επιθέσεις των </w:t>
      </w:r>
      <w:r w:rsidR="00EA4346">
        <w:rPr>
          <w:rFonts w:ascii="Candara" w:hAnsi="Candara"/>
          <w:sz w:val="24"/>
          <w:szCs w:val="24"/>
        </w:rPr>
        <w:t xml:space="preserve">φανατικών Ισλαμιστών του </w:t>
      </w:r>
      <w:r w:rsidR="00EA4346">
        <w:rPr>
          <w:rFonts w:ascii="Candara" w:hAnsi="Candara"/>
          <w:sz w:val="24"/>
          <w:szCs w:val="24"/>
          <w:lang w:val="en-US"/>
        </w:rPr>
        <w:t>ISIS</w:t>
      </w:r>
      <w:r w:rsidR="00EA4346" w:rsidRPr="00EA4346">
        <w:rPr>
          <w:rFonts w:ascii="Candara" w:hAnsi="Candara"/>
          <w:sz w:val="24"/>
          <w:szCs w:val="24"/>
        </w:rPr>
        <w:t>.</w:t>
      </w:r>
    </w:p>
    <w:p w:rsidR="00302178" w:rsidRDefault="00302178" w:rsidP="00B3785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Η αποστολή, στην οποία συμμετέχουν εκπαιδευτικοί – εκπρόσωποι Συλλόγων Εκπαιδευτικών Π.Ε. καθώς και το μέλος του Δ.Σ. της Δ.Ο.Ε. Ηλίας </w:t>
      </w:r>
      <w:proofErr w:type="spellStart"/>
      <w:r>
        <w:rPr>
          <w:rFonts w:ascii="Candara" w:hAnsi="Candara"/>
          <w:sz w:val="24"/>
          <w:szCs w:val="24"/>
        </w:rPr>
        <w:t>Σμήλιος</w:t>
      </w:r>
      <w:proofErr w:type="spellEnd"/>
      <w:r w:rsidR="00EA4346">
        <w:rPr>
          <w:rFonts w:ascii="Candara" w:hAnsi="Candara"/>
          <w:sz w:val="24"/>
          <w:szCs w:val="24"/>
        </w:rPr>
        <w:t xml:space="preserve">, </w:t>
      </w:r>
      <w:r w:rsidR="00EA4346" w:rsidRPr="00EA4346">
        <w:rPr>
          <w:rFonts w:ascii="Candara" w:hAnsi="Candara"/>
          <w:sz w:val="24"/>
          <w:szCs w:val="24"/>
        </w:rPr>
        <w:t>εκφράζει</w:t>
      </w:r>
      <w:r w:rsidR="00EA4346">
        <w:rPr>
          <w:rFonts w:ascii="Candara" w:hAnsi="Candara"/>
          <w:sz w:val="24"/>
          <w:szCs w:val="24"/>
        </w:rPr>
        <w:t xml:space="preserve"> και</w:t>
      </w:r>
      <w:r>
        <w:rPr>
          <w:rFonts w:ascii="Candara" w:hAnsi="Candara"/>
          <w:sz w:val="24"/>
          <w:szCs w:val="24"/>
        </w:rPr>
        <w:t xml:space="preserve"> </w:t>
      </w:r>
      <w:r w:rsidR="00EA4346">
        <w:rPr>
          <w:rFonts w:ascii="Candara" w:hAnsi="Candara"/>
          <w:sz w:val="24"/>
          <w:szCs w:val="24"/>
        </w:rPr>
        <w:t xml:space="preserve">με τη φυσική παρουσία στους καταυλισμούς </w:t>
      </w:r>
      <w:r w:rsidR="00C655AC">
        <w:rPr>
          <w:rFonts w:ascii="Candara" w:hAnsi="Candara"/>
          <w:sz w:val="24"/>
          <w:szCs w:val="24"/>
        </w:rPr>
        <w:t xml:space="preserve">των προσφύγων στα σύνορα </w:t>
      </w:r>
      <w:r w:rsidR="00C655AC" w:rsidRPr="00C655AC">
        <w:rPr>
          <w:rFonts w:ascii="Candara" w:hAnsi="Candara"/>
          <w:sz w:val="24"/>
          <w:szCs w:val="24"/>
        </w:rPr>
        <w:t>Τουρκίας και Συρίας</w:t>
      </w:r>
      <w:r w:rsidR="00C655AC">
        <w:rPr>
          <w:rFonts w:ascii="Candara" w:hAnsi="Candara"/>
          <w:sz w:val="24"/>
          <w:szCs w:val="24"/>
        </w:rPr>
        <w:t xml:space="preserve">, την αλληλεγγύη του εκπαιδευτικού κόσμου στους μαχητές του </w:t>
      </w:r>
      <w:proofErr w:type="spellStart"/>
      <w:r w:rsidR="00C655AC">
        <w:rPr>
          <w:rFonts w:ascii="Candara" w:hAnsi="Candara"/>
          <w:sz w:val="24"/>
          <w:szCs w:val="24"/>
        </w:rPr>
        <w:t>Κομπάνι</w:t>
      </w:r>
      <w:proofErr w:type="spellEnd"/>
      <w:r w:rsidR="00C655AC">
        <w:rPr>
          <w:rFonts w:ascii="Candara" w:hAnsi="Candara"/>
          <w:sz w:val="24"/>
          <w:szCs w:val="24"/>
        </w:rPr>
        <w:t xml:space="preserve">  η οποία εκδηλώθηκε με τη συγκέντρωση υλικού </w:t>
      </w:r>
      <w:r w:rsidR="003D7E04">
        <w:rPr>
          <w:rFonts w:ascii="Candara" w:hAnsi="Candara"/>
          <w:sz w:val="24"/>
          <w:szCs w:val="24"/>
        </w:rPr>
        <w:t xml:space="preserve">από τους Συλλόγους Εκπαιδευτικών </w:t>
      </w:r>
      <w:r w:rsidR="00C655AC">
        <w:rPr>
          <w:rFonts w:ascii="Candara" w:hAnsi="Candara"/>
          <w:sz w:val="24"/>
          <w:szCs w:val="24"/>
        </w:rPr>
        <w:t>(ρούχα,</w:t>
      </w:r>
      <w:r w:rsidR="00C655AC" w:rsidRPr="00C655AC">
        <w:t xml:space="preserve"> </w:t>
      </w:r>
      <w:r w:rsidR="00C655AC" w:rsidRPr="00C655AC">
        <w:rPr>
          <w:rFonts w:ascii="Candara" w:hAnsi="Candara"/>
          <w:sz w:val="24"/>
          <w:szCs w:val="24"/>
        </w:rPr>
        <w:t>παπούτσια, πάνες, βρεφικά γάλατα και άλλα είδη</w:t>
      </w:r>
      <w:r w:rsidR="00C655AC">
        <w:rPr>
          <w:rFonts w:ascii="Candara" w:hAnsi="Candara"/>
          <w:sz w:val="24"/>
          <w:szCs w:val="24"/>
        </w:rPr>
        <w:t xml:space="preserve">) καθώς και χρηματικής ενίσχυσης </w:t>
      </w:r>
      <w:r w:rsidR="003D7E04">
        <w:rPr>
          <w:rFonts w:ascii="Candara" w:hAnsi="Candara"/>
          <w:sz w:val="24"/>
          <w:szCs w:val="24"/>
        </w:rPr>
        <w:t>εκ μέρους</w:t>
      </w:r>
      <w:r w:rsidR="00507C15">
        <w:rPr>
          <w:rFonts w:ascii="Candara" w:hAnsi="Candara"/>
          <w:sz w:val="24"/>
          <w:szCs w:val="24"/>
        </w:rPr>
        <w:t xml:space="preserve"> του</w:t>
      </w:r>
      <w:r w:rsidR="00C655AC">
        <w:rPr>
          <w:rFonts w:ascii="Candara" w:hAnsi="Candara"/>
          <w:sz w:val="24"/>
          <w:szCs w:val="24"/>
        </w:rPr>
        <w:t xml:space="preserve"> Δ.Σ. της Δ.Ο.Ε.</w:t>
      </w:r>
    </w:p>
    <w:p w:rsidR="00564E21" w:rsidRDefault="00564E21" w:rsidP="00B3785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Την Τρίτη 17/2/2015 δόθηκε συνέντευξη τύπου στα γραφεία της Δ.Ο.Ε. στην οποία </w:t>
      </w:r>
      <w:r w:rsidRPr="00564E21">
        <w:rPr>
          <w:rFonts w:ascii="Candara" w:hAnsi="Candara"/>
          <w:sz w:val="24"/>
          <w:szCs w:val="24"/>
        </w:rPr>
        <w:t xml:space="preserve">παρευρίσκονταν και τοποθετήθηκαν οι εκπαιδευτικοί που θα πάρουν μέρος στο καραβάνι αλληλεγγύης, καθώς και εκπρόσωποι από </w:t>
      </w:r>
      <w:r>
        <w:rPr>
          <w:rFonts w:ascii="Candara" w:hAnsi="Candara"/>
          <w:sz w:val="24"/>
          <w:szCs w:val="24"/>
        </w:rPr>
        <w:t>το Δ.Σ. της Δ.Ο.Ε.</w:t>
      </w:r>
    </w:p>
    <w:p w:rsidR="00564E21" w:rsidRPr="00EA4346" w:rsidRDefault="00564E21" w:rsidP="00B3785C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Το Δ.Σ. της Δ.Ο.Ε. το οποίο στήριζε και θα στηρίζει έμπρακτα τον αγώνα του υπερήφανου κουρδικού λαού, αγκαλιάζει και ενισχύει την πρωτοβουλία αλληλεγγύης των πρωτοβάθμιων σωματείων</w:t>
      </w:r>
      <w:r w:rsidR="003D7E04">
        <w:rPr>
          <w:rFonts w:ascii="Candara" w:hAnsi="Candara"/>
          <w:sz w:val="24"/>
          <w:szCs w:val="24"/>
        </w:rPr>
        <w:t xml:space="preserve"> που καταδεικνύει </w:t>
      </w:r>
      <w:r w:rsidR="003D7E04" w:rsidRPr="003D7E04">
        <w:rPr>
          <w:rFonts w:ascii="Candara" w:hAnsi="Candara"/>
          <w:sz w:val="24"/>
          <w:szCs w:val="24"/>
        </w:rPr>
        <w:t>ότι οι εκπαιδευτικοί είναι παρόντες και σε αυτόν τον αγώνα.</w:t>
      </w:r>
    </w:p>
    <w:p w:rsidR="00302178" w:rsidRDefault="00302178" w:rsidP="00B3785C">
      <w:pPr>
        <w:spacing w:after="0"/>
        <w:jc w:val="both"/>
        <w:rPr>
          <w:rFonts w:ascii="Candara" w:hAnsi="Candara"/>
          <w:sz w:val="24"/>
          <w:szCs w:val="24"/>
        </w:rPr>
      </w:pPr>
    </w:p>
    <w:p w:rsidR="00965865" w:rsidRPr="00965865" w:rsidRDefault="00B3785C" w:rsidP="001058D6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Από τη Δ.Ο.Ε. </w:t>
      </w:r>
    </w:p>
    <w:p w:rsidR="00965865" w:rsidRPr="00965865" w:rsidRDefault="00965865" w:rsidP="00B3785C">
      <w:pPr>
        <w:spacing w:after="0"/>
        <w:jc w:val="both"/>
        <w:rPr>
          <w:rFonts w:ascii="Candara" w:hAnsi="Candara"/>
          <w:sz w:val="24"/>
          <w:szCs w:val="24"/>
        </w:rPr>
      </w:pPr>
    </w:p>
    <w:p w:rsidR="00965865" w:rsidRPr="00965865" w:rsidRDefault="00965865" w:rsidP="00B3785C">
      <w:pPr>
        <w:spacing w:after="0"/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965865" w:rsidRPr="00965865" w:rsidSect="00B7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6BA"/>
    <w:multiLevelType w:val="hybridMultilevel"/>
    <w:tmpl w:val="D31A1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865"/>
    <w:rsid w:val="001058D6"/>
    <w:rsid w:val="00302178"/>
    <w:rsid w:val="003B4D04"/>
    <w:rsid w:val="003D7E04"/>
    <w:rsid w:val="00507C15"/>
    <w:rsid w:val="00564E21"/>
    <w:rsid w:val="007C450C"/>
    <w:rsid w:val="00822295"/>
    <w:rsid w:val="00965865"/>
    <w:rsid w:val="00B3785C"/>
    <w:rsid w:val="00B7683A"/>
    <w:rsid w:val="00C655AC"/>
    <w:rsid w:val="00E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B3785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B3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785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doe11</cp:lastModifiedBy>
  <cp:revision>5</cp:revision>
  <dcterms:created xsi:type="dcterms:W3CDTF">2015-02-20T09:32:00Z</dcterms:created>
  <dcterms:modified xsi:type="dcterms:W3CDTF">2015-02-20T10:13:00Z</dcterms:modified>
</cp:coreProperties>
</file>